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CB8A4" w14:textId="0871E291" w:rsidR="00FF21CC" w:rsidRPr="002E1D47" w:rsidRDefault="00B32868" w:rsidP="00465C75">
      <w:pPr>
        <w:spacing w:after="200"/>
        <w:jc w:val="both"/>
        <w:rPr>
          <w:rFonts w:ascii="Calibri" w:hAnsi="Calibri" w:cs="Calibri"/>
          <w:lang w:val="en-IE"/>
        </w:rPr>
      </w:pPr>
      <w:r w:rsidRPr="002E1D47">
        <w:rPr>
          <w:noProof/>
          <w:lang w:val="en-IE"/>
        </w:rPr>
        <w:drawing>
          <wp:anchor distT="0" distB="0" distL="114300" distR="114300" simplePos="0" relativeHeight="251658240" behindDoc="0" locked="0" layoutInCell="1" allowOverlap="1" wp14:anchorId="56CB7FE9" wp14:editId="0785069C">
            <wp:simplePos x="0" y="0"/>
            <wp:positionH relativeFrom="page">
              <wp:align>right</wp:align>
            </wp:positionH>
            <wp:positionV relativeFrom="paragraph">
              <wp:posOffset>-1554480</wp:posOffset>
            </wp:positionV>
            <wp:extent cx="7772158" cy="11323320"/>
            <wp:effectExtent l="0" t="0" r="635" b="0"/>
            <wp:wrapNone/>
            <wp:docPr id="19" name="Picture 19" descr="A picture containing text,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gra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2226" cy="11337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90E" w:rsidRPr="002E1D47">
        <w:rPr>
          <w:noProof/>
          <w:lang w:val="en-IE" w:eastAsia="en-IE"/>
        </w:rPr>
        <w:drawing>
          <wp:anchor distT="0" distB="0" distL="114300" distR="114300" simplePos="0" relativeHeight="251653120" behindDoc="0" locked="0" layoutInCell="1" allowOverlap="1" wp14:anchorId="741E0EBB" wp14:editId="282F370B">
            <wp:simplePos x="0" y="0"/>
            <wp:positionH relativeFrom="column">
              <wp:posOffset>-1143000</wp:posOffset>
            </wp:positionH>
            <wp:positionV relativeFrom="paragraph">
              <wp:posOffset>-914400</wp:posOffset>
            </wp:positionV>
            <wp:extent cx="7772400" cy="100507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0780"/>
                    </a:xfrm>
                    <a:prstGeom prst="rect">
                      <a:avLst/>
                    </a:prstGeom>
                    <a:noFill/>
                  </pic:spPr>
                </pic:pic>
              </a:graphicData>
            </a:graphic>
            <wp14:sizeRelH relativeFrom="page">
              <wp14:pctWidth>0</wp14:pctWidth>
            </wp14:sizeRelH>
            <wp14:sizeRelV relativeFrom="page">
              <wp14:pctHeight>0</wp14:pctHeight>
            </wp14:sizeRelV>
          </wp:anchor>
        </w:drawing>
      </w:r>
      <w:r w:rsidR="00295F3B">
        <w:rPr>
          <w:rFonts w:ascii="Calibri" w:hAnsi="Calibri" w:cs="Calibri"/>
          <w:lang w:val="en-IE"/>
        </w:rPr>
        <w:t>ruth</w:t>
      </w:r>
      <w:r w:rsidR="002C590E" w:rsidRPr="002E1D47">
        <w:rPr>
          <w:rFonts w:ascii="Calibri" w:hAnsi="Calibri" w:cs="Calibri"/>
          <w:noProof/>
          <w:lang w:val="en-IE" w:eastAsia="en-IE"/>
        </w:rPr>
        <w:drawing>
          <wp:inline distT="0" distB="0" distL="0" distR="0" wp14:anchorId="3851EC32" wp14:editId="03D38524">
            <wp:extent cx="4083050" cy="255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0" cy="255905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5E96A756" wp14:editId="672D27C0">
            <wp:extent cx="2451100" cy="153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02AB1575" wp14:editId="2EBA3763">
            <wp:extent cx="2171700" cy="135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358900"/>
                    </a:xfrm>
                    <a:prstGeom prst="rect">
                      <a:avLst/>
                    </a:prstGeom>
                    <a:noFill/>
                    <a:ln>
                      <a:noFill/>
                    </a:ln>
                  </pic:spPr>
                </pic:pic>
              </a:graphicData>
            </a:graphic>
          </wp:inline>
        </w:drawing>
      </w:r>
    </w:p>
    <w:p w14:paraId="1DBAD1B7" w14:textId="49B66CD1" w:rsidR="00397E7D" w:rsidRPr="002E1D47" w:rsidRDefault="00397E7D" w:rsidP="00465C75">
      <w:pPr>
        <w:spacing w:after="200"/>
        <w:jc w:val="center"/>
        <w:rPr>
          <w:rFonts w:ascii="Calibri" w:hAnsi="Calibri" w:cs="Calibri"/>
          <w:b/>
          <w:bCs/>
          <w:color w:val="1836B2"/>
          <w:lang w:val="en-IE"/>
        </w:rPr>
      </w:pPr>
      <w:r w:rsidRPr="002E1D47">
        <w:rPr>
          <w:rFonts w:ascii="Calibri" w:hAnsi="Calibri" w:cs="Calibri"/>
          <w:lang w:val="en-IE"/>
        </w:rPr>
        <w:br w:type="page"/>
      </w:r>
      <w:r w:rsidRPr="002E1D47">
        <w:rPr>
          <w:rFonts w:ascii="Calibri" w:hAnsi="Calibri" w:cs="Calibri"/>
          <w:b/>
          <w:bCs/>
          <w:color w:val="1836B2"/>
          <w:sz w:val="28"/>
          <w:szCs w:val="28"/>
          <w:lang w:val="en-IE"/>
        </w:rPr>
        <w:lastRenderedPageBreak/>
        <w:t>Contents</w:t>
      </w:r>
    </w:p>
    <w:p w14:paraId="17B72824" w14:textId="4BCCB93A" w:rsidR="00CB1E2C" w:rsidRPr="002E1D47" w:rsidRDefault="00CB1E2C" w:rsidP="00465C75">
      <w:pPr>
        <w:spacing w:after="200"/>
        <w:jc w:val="both"/>
        <w:rPr>
          <w:rFonts w:ascii="Calibri" w:hAnsi="Calibri" w:cs="Calibri"/>
          <w:lang w:val="en-IE"/>
        </w:rPr>
      </w:pPr>
      <w:r w:rsidRPr="002E1D47">
        <w:rPr>
          <w:rFonts w:ascii="Calibri" w:hAnsi="Calibri" w:cs="Calibri"/>
          <w:lang w:val="en-IE"/>
        </w:rPr>
        <w:t>Introduction</w:t>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00A14D71" w:rsidRPr="002E1D47">
        <w:rPr>
          <w:rFonts w:ascii="Calibri" w:hAnsi="Calibri" w:cs="Calibri"/>
          <w:lang w:val="en-IE"/>
        </w:rPr>
        <w:tab/>
      </w:r>
      <w:r w:rsidRPr="002E1D47">
        <w:rPr>
          <w:rFonts w:ascii="Calibri" w:hAnsi="Calibri" w:cs="Calibri"/>
          <w:lang w:val="en-IE"/>
        </w:rPr>
        <w:t xml:space="preserve">Page </w:t>
      </w:r>
      <w:r w:rsidR="00A14D71" w:rsidRPr="002E1D47">
        <w:rPr>
          <w:rFonts w:ascii="Calibri" w:hAnsi="Calibri" w:cs="Calibri"/>
          <w:lang w:val="en-IE"/>
        </w:rPr>
        <w:t>3</w:t>
      </w:r>
    </w:p>
    <w:p w14:paraId="178A4EB4" w14:textId="76E594BE" w:rsidR="004602AD" w:rsidRPr="002E1D47" w:rsidRDefault="00130B4F" w:rsidP="00465C75">
      <w:pPr>
        <w:spacing w:after="200"/>
        <w:jc w:val="both"/>
        <w:rPr>
          <w:rFonts w:ascii="Calibri" w:hAnsi="Calibri" w:cs="Calibri"/>
          <w:lang w:val="en-IE"/>
        </w:rPr>
      </w:pPr>
      <w:r w:rsidRPr="002E1D47">
        <w:rPr>
          <w:rFonts w:ascii="Calibri" w:hAnsi="Calibri" w:cs="Calibri"/>
          <w:lang w:val="en-IE"/>
        </w:rPr>
        <w:t xml:space="preserve">1 </w:t>
      </w:r>
      <w:r w:rsidR="004602AD" w:rsidRPr="002E1D47">
        <w:rPr>
          <w:rFonts w:ascii="Calibri" w:hAnsi="Calibri" w:cs="Calibri"/>
          <w:lang w:val="en-IE"/>
        </w:rPr>
        <w:t xml:space="preserve">CDATF Overview </w:t>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A14D71" w:rsidRPr="002E1D47">
        <w:rPr>
          <w:rFonts w:ascii="Calibri" w:hAnsi="Calibri" w:cs="Calibri"/>
          <w:lang w:val="en-IE"/>
        </w:rPr>
        <w:tab/>
        <w:t xml:space="preserve">Page </w:t>
      </w:r>
      <w:r w:rsidR="00BC20C8">
        <w:rPr>
          <w:rFonts w:ascii="Calibri" w:hAnsi="Calibri" w:cs="Calibri"/>
          <w:lang w:val="en-IE"/>
        </w:rPr>
        <w:t>4</w:t>
      </w:r>
    </w:p>
    <w:p w14:paraId="3286BCD0" w14:textId="67175B01" w:rsidR="004602AD" w:rsidRPr="002E1D47" w:rsidRDefault="00130B4F" w:rsidP="00805766">
      <w:pPr>
        <w:pStyle w:val="04xlpa"/>
        <w:rPr>
          <w:rStyle w:val="jsgrdq"/>
          <w:rFonts w:ascii="Calibri" w:hAnsi="Calibri" w:cs="Calibri"/>
          <w:spacing w:val="1"/>
        </w:rPr>
      </w:pPr>
      <w:r w:rsidRPr="002E1D47">
        <w:rPr>
          <w:rFonts w:ascii="Calibri" w:hAnsi="Calibri" w:cs="Calibri"/>
        </w:rPr>
        <w:t xml:space="preserve">2 </w:t>
      </w:r>
      <w:r w:rsidR="004602AD" w:rsidRPr="002E1D47">
        <w:rPr>
          <w:rFonts w:ascii="Calibri" w:hAnsi="Calibri" w:cs="Calibri"/>
        </w:rPr>
        <w:t>Strategic Direction</w:t>
      </w:r>
      <w:r w:rsidR="00833ACB" w:rsidRPr="002E1D47">
        <w:rPr>
          <w:rFonts w:ascii="Calibri" w:hAnsi="Calibri" w:cs="Calibri"/>
        </w:rPr>
        <w:tab/>
      </w:r>
      <w:r w:rsidR="00397E7D" w:rsidRPr="002E1D47">
        <w:rPr>
          <w:rFonts w:ascii="Calibri" w:hAnsi="Calibri" w:cs="Calibri"/>
        </w:rPr>
        <w:tab/>
      </w:r>
      <w:r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A14D71" w:rsidRPr="002E1D47">
        <w:rPr>
          <w:rFonts w:ascii="Calibri" w:hAnsi="Calibri" w:cs="Calibri"/>
        </w:rPr>
        <w:tab/>
        <w:t xml:space="preserve">Page </w:t>
      </w:r>
      <w:r w:rsidR="00BC20C8">
        <w:rPr>
          <w:rFonts w:ascii="Calibri" w:hAnsi="Calibri" w:cs="Calibri"/>
        </w:rPr>
        <w:t>7</w:t>
      </w:r>
    </w:p>
    <w:p w14:paraId="087F6132" w14:textId="7280E1FB" w:rsidR="00F459D4" w:rsidRPr="002E1D47" w:rsidRDefault="00F459D4" w:rsidP="00465C75">
      <w:pPr>
        <w:pStyle w:val="04xlpa"/>
        <w:rPr>
          <w:rFonts w:ascii="Calibri" w:hAnsi="Calibri" w:cs="Calibri"/>
          <w:spacing w:val="1"/>
        </w:rPr>
      </w:pPr>
      <w:r w:rsidRPr="002E1D47">
        <w:rPr>
          <w:rStyle w:val="jsgrdq"/>
          <w:rFonts w:ascii="Calibri" w:hAnsi="Calibri" w:cs="Calibri"/>
          <w:spacing w:val="1"/>
        </w:rPr>
        <w:t xml:space="preserve">3 Governance </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C12E21" w:rsidRPr="002E1D47">
        <w:rPr>
          <w:rStyle w:val="jsgrdq"/>
          <w:rFonts w:ascii="Calibri" w:hAnsi="Calibri" w:cs="Calibri"/>
          <w:spacing w:val="1"/>
        </w:rPr>
        <w:tab/>
      </w:r>
      <w:r w:rsidR="00A14D71" w:rsidRPr="002E1D47">
        <w:rPr>
          <w:rStyle w:val="jsgrdq"/>
          <w:rFonts w:ascii="Calibri" w:hAnsi="Calibri" w:cs="Calibri"/>
          <w:spacing w:val="1"/>
        </w:rPr>
        <w:tab/>
      </w:r>
      <w:r w:rsidR="00F31A07" w:rsidRPr="002E1D47">
        <w:rPr>
          <w:rStyle w:val="jsgrdq"/>
          <w:rFonts w:ascii="Calibri" w:hAnsi="Calibri" w:cs="Calibri"/>
          <w:spacing w:val="1"/>
        </w:rPr>
        <w:t xml:space="preserve">Page </w:t>
      </w:r>
      <w:r w:rsidR="00BC20C8">
        <w:rPr>
          <w:rStyle w:val="jsgrdq"/>
          <w:rFonts w:ascii="Calibri" w:hAnsi="Calibri" w:cs="Calibri"/>
          <w:spacing w:val="1"/>
        </w:rPr>
        <w:t>8</w:t>
      </w:r>
    </w:p>
    <w:p w14:paraId="1A3F2E8B" w14:textId="0E85F8EA" w:rsidR="0084423B" w:rsidRPr="002E1D47" w:rsidRDefault="00EA4958" w:rsidP="00465C75">
      <w:pPr>
        <w:pStyle w:val="04xlpa"/>
        <w:rPr>
          <w:rStyle w:val="jsgrdq"/>
          <w:rFonts w:ascii="Calibri" w:hAnsi="Calibri" w:cs="Calibri"/>
          <w:spacing w:val="1"/>
        </w:rPr>
      </w:pPr>
      <w:r w:rsidRPr="002E1D47">
        <w:rPr>
          <w:rStyle w:val="jsgrdq"/>
          <w:rFonts w:ascii="Calibri" w:hAnsi="Calibri" w:cs="Calibri"/>
          <w:spacing w:val="1"/>
        </w:rPr>
        <w:t>4</w:t>
      </w:r>
      <w:r w:rsidR="0084423B" w:rsidRPr="002E1D47">
        <w:rPr>
          <w:rStyle w:val="jsgrdq"/>
          <w:rFonts w:ascii="Calibri" w:hAnsi="Calibri" w:cs="Calibri"/>
          <w:spacing w:val="1"/>
        </w:rPr>
        <w:t xml:space="preserve"> Detailed Analysis of CDATF Area </w:t>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F31A07" w:rsidRPr="002E1D47">
        <w:rPr>
          <w:rStyle w:val="jsgrdq"/>
          <w:rFonts w:ascii="Calibri" w:hAnsi="Calibri" w:cs="Calibri"/>
          <w:spacing w:val="1"/>
        </w:rPr>
        <w:tab/>
        <w:t xml:space="preserve">Page </w:t>
      </w:r>
      <w:r w:rsidR="00C22DE5">
        <w:rPr>
          <w:rStyle w:val="jsgrdq"/>
          <w:rFonts w:ascii="Calibri" w:hAnsi="Calibri" w:cs="Calibri"/>
          <w:spacing w:val="1"/>
        </w:rPr>
        <w:t>9</w:t>
      </w:r>
    </w:p>
    <w:p w14:paraId="514C9A87" w14:textId="6D124D9A" w:rsidR="000C7528" w:rsidRPr="002E1D47" w:rsidRDefault="00EA4958" w:rsidP="00465C75">
      <w:pPr>
        <w:pStyle w:val="04xlpa"/>
        <w:rPr>
          <w:rStyle w:val="jsgrdq"/>
          <w:rFonts w:ascii="Calibri" w:hAnsi="Calibri" w:cs="Calibri"/>
          <w:spacing w:val="1"/>
        </w:rPr>
      </w:pPr>
      <w:r w:rsidRPr="002E1D47">
        <w:rPr>
          <w:rStyle w:val="jsgrdq"/>
          <w:rFonts w:ascii="Calibri" w:hAnsi="Calibri" w:cs="Calibri"/>
          <w:spacing w:val="1"/>
        </w:rPr>
        <w:t>5</w:t>
      </w:r>
      <w:r w:rsidR="0084423B" w:rsidRPr="002E1D47">
        <w:rPr>
          <w:rStyle w:val="jsgrdq"/>
          <w:rFonts w:ascii="Calibri" w:hAnsi="Calibri" w:cs="Calibri"/>
          <w:spacing w:val="1"/>
        </w:rPr>
        <w:t xml:space="preserve"> </w:t>
      </w:r>
      <w:r w:rsidR="00277330" w:rsidRPr="002E1D47">
        <w:rPr>
          <w:rStyle w:val="jsgrdq"/>
          <w:rFonts w:ascii="Calibri" w:hAnsi="Calibri" w:cs="Calibri"/>
          <w:spacing w:val="1"/>
        </w:rPr>
        <w:t>Profile of Drugs Use in CDATF Area</w:t>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C83052" w:rsidRPr="002E1D47">
        <w:rPr>
          <w:rStyle w:val="jsgrdq"/>
          <w:rFonts w:ascii="Calibri" w:hAnsi="Calibri" w:cs="Calibri"/>
          <w:spacing w:val="1"/>
        </w:rPr>
        <w:tab/>
        <w:t>Page 1</w:t>
      </w:r>
      <w:r w:rsidR="00C22DE5">
        <w:rPr>
          <w:rStyle w:val="jsgrdq"/>
          <w:rFonts w:ascii="Calibri" w:hAnsi="Calibri" w:cs="Calibri"/>
          <w:spacing w:val="1"/>
        </w:rPr>
        <w:t>3</w:t>
      </w:r>
    </w:p>
    <w:p w14:paraId="21F7C82E" w14:textId="6C6505D1" w:rsidR="00F42AC0" w:rsidRPr="002E1D47" w:rsidRDefault="00F42AC0" w:rsidP="00465C75">
      <w:pPr>
        <w:pStyle w:val="04xlpa"/>
        <w:rPr>
          <w:rStyle w:val="jsgrdq"/>
          <w:rFonts w:ascii="Calibri" w:hAnsi="Calibri" w:cs="Calibri"/>
          <w:spacing w:val="1"/>
        </w:rPr>
      </w:pPr>
      <w:r w:rsidRPr="002E1D47">
        <w:rPr>
          <w:rStyle w:val="jsgrdq"/>
          <w:rFonts w:ascii="Calibri" w:hAnsi="Calibri" w:cs="Calibri"/>
          <w:spacing w:val="1"/>
        </w:rPr>
        <w:t>6 Emerging Trends in Drugs Use</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t xml:space="preserve">Page </w:t>
      </w:r>
      <w:r w:rsidR="00C22DE5">
        <w:rPr>
          <w:rStyle w:val="jsgrdq"/>
          <w:rFonts w:ascii="Calibri" w:hAnsi="Calibri" w:cs="Calibri"/>
          <w:spacing w:val="1"/>
        </w:rPr>
        <w:t>19</w:t>
      </w:r>
    </w:p>
    <w:p w14:paraId="46F923BA" w14:textId="79DDB4C8" w:rsidR="000C7528" w:rsidRPr="002E1D47" w:rsidRDefault="00CF3071" w:rsidP="00465C75">
      <w:pPr>
        <w:pStyle w:val="04xlpa"/>
        <w:rPr>
          <w:rStyle w:val="jsgrdq"/>
          <w:rFonts w:ascii="Calibri" w:hAnsi="Calibri" w:cs="Calibri"/>
          <w:spacing w:val="1"/>
        </w:rPr>
      </w:pPr>
      <w:r w:rsidRPr="002E1D47">
        <w:rPr>
          <w:rStyle w:val="jsgrdq"/>
          <w:rFonts w:ascii="Calibri" w:hAnsi="Calibri" w:cs="Calibri"/>
          <w:spacing w:val="1"/>
        </w:rPr>
        <w:t>7</w:t>
      </w:r>
      <w:r w:rsidR="001B04E1" w:rsidRPr="002E1D47">
        <w:rPr>
          <w:rStyle w:val="jsgrdq"/>
          <w:rFonts w:ascii="Calibri" w:hAnsi="Calibri" w:cs="Calibri"/>
          <w:spacing w:val="1"/>
        </w:rPr>
        <w:t xml:space="preserve"> </w:t>
      </w:r>
      <w:r w:rsidR="00EB3ACA" w:rsidRPr="002E1D47">
        <w:rPr>
          <w:rStyle w:val="jsgrdq"/>
          <w:rFonts w:ascii="Calibri" w:hAnsi="Calibri" w:cs="Calibri"/>
          <w:spacing w:val="1"/>
        </w:rPr>
        <w:t xml:space="preserve">Activity Report </w:t>
      </w:r>
      <w:r w:rsidR="00EA4958" w:rsidRPr="002E1D47">
        <w:rPr>
          <w:rStyle w:val="jsgrdq"/>
          <w:rFonts w:ascii="Calibri" w:hAnsi="Calibri" w:cs="Calibri"/>
          <w:spacing w:val="1"/>
        </w:rPr>
        <w:t>2020</w:t>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B3ACA"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C83052" w:rsidRPr="002E1D47">
        <w:rPr>
          <w:rStyle w:val="jsgrdq"/>
          <w:rFonts w:ascii="Calibri" w:hAnsi="Calibri" w:cs="Calibri"/>
          <w:spacing w:val="1"/>
        </w:rPr>
        <w:tab/>
      </w:r>
      <w:r w:rsidR="00EB3ACA" w:rsidRPr="002E1D47">
        <w:rPr>
          <w:rStyle w:val="jsgrdq"/>
          <w:rFonts w:ascii="Calibri" w:hAnsi="Calibri" w:cs="Calibri"/>
          <w:spacing w:val="1"/>
        </w:rPr>
        <w:t>Page 2</w:t>
      </w:r>
      <w:r w:rsidR="00C22DE5">
        <w:rPr>
          <w:rStyle w:val="jsgrdq"/>
          <w:rFonts w:ascii="Calibri" w:hAnsi="Calibri" w:cs="Calibri"/>
          <w:spacing w:val="1"/>
        </w:rPr>
        <w:t>4</w:t>
      </w:r>
    </w:p>
    <w:p w14:paraId="264CF5EF" w14:textId="4C0BF3CE" w:rsidR="00D85DED" w:rsidRPr="002E1D47" w:rsidRDefault="000C7528" w:rsidP="00465C75">
      <w:pPr>
        <w:pStyle w:val="04xlpa"/>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.1 </w:t>
      </w:r>
      <w:r w:rsidR="00C22DE5">
        <w:rPr>
          <w:rStyle w:val="jsgrdq"/>
          <w:rFonts w:ascii="Calibri" w:hAnsi="Calibri" w:cs="Calibri"/>
          <w:spacing w:val="1"/>
        </w:rPr>
        <w:t>Staffing</w:t>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t>Page 2</w:t>
      </w:r>
      <w:r w:rsidR="00C22DE5">
        <w:rPr>
          <w:rStyle w:val="jsgrdq"/>
          <w:rFonts w:ascii="Calibri" w:hAnsi="Calibri" w:cs="Calibri"/>
          <w:spacing w:val="1"/>
        </w:rPr>
        <w:t>4</w:t>
      </w:r>
    </w:p>
    <w:p w14:paraId="0CF97B05" w14:textId="03063381" w:rsidR="00D85DED" w:rsidRDefault="00D85DED" w:rsidP="00465C75">
      <w:pPr>
        <w:pStyle w:val="04xlpa"/>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.2 </w:t>
      </w:r>
      <w:r w:rsidR="00C22DE5">
        <w:rPr>
          <w:rStyle w:val="jsgrdq"/>
          <w:rFonts w:ascii="Calibri" w:hAnsi="Calibri" w:cs="Calibri"/>
          <w:spacing w:val="1"/>
        </w:rPr>
        <w:t>Organisational Review 2021</w:t>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D06DE9" w:rsidRPr="002E1D47">
        <w:rPr>
          <w:rStyle w:val="jsgrdq"/>
          <w:rFonts w:ascii="Calibri" w:hAnsi="Calibri" w:cs="Calibri"/>
          <w:spacing w:val="1"/>
        </w:rPr>
        <w:t>Page 2</w:t>
      </w:r>
      <w:r w:rsidR="0025225E" w:rsidRPr="002E1D47">
        <w:rPr>
          <w:rStyle w:val="jsgrdq"/>
          <w:rFonts w:ascii="Calibri" w:hAnsi="Calibri" w:cs="Calibri"/>
          <w:spacing w:val="1"/>
        </w:rPr>
        <w:t>4</w:t>
      </w:r>
    </w:p>
    <w:p w14:paraId="1FF29D6E" w14:textId="2EF2D617" w:rsidR="00B5283A" w:rsidRDefault="00B5283A" w:rsidP="00465C75">
      <w:pPr>
        <w:pStyle w:val="04xlpa"/>
        <w:rPr>
          <w:rStyle w:val="jsgrdq"/>
          <w:rFonts w:ascii="Calibri" w:hAnsi="Calibri" w:cs="Calibri"/>
          <w:spacing w:val="1"/>
        </w:rPr>
      </w:pPr>
      <w:r>
        <w:rPr>
          <w:rStyle w:val="jsgrdq"/>
          <w:rFonts w:ascii="Calibri" w:hAnsi="Calibri" w:cs="Calibri"/>
          <w:spacing w:val="1"/>
        </w:rPr>
        <w:tab/>
        <w:t>7.3 CDATF Achievements 2021</w:t>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Page 25</w:t>
      </w:r>
    </w:p>
    <w:p w14:paraId="350BF9DC" w14:textId="44ABBD5A" w:rsidR="00B5283A" w:rsidRPr="002E1D47" w:rsidRDefault="00B5283A" w:rsidP="00465C75">
      <w:pPr>
        <w:pStyle w:val="04xlpa"/>
        <w:rPr>
          <w:rStyle w:val="jsgrdq"/>
          <w:rFonts w:ascii="Calibri" w:hAnsi="Calibri" w:cs="Calibri"/>
          <w:spacing w:val="1"/>
        </w:rPr>
      </w:pPr>
      <w:r>
        <w:rPr>
          <w:rStyle w:val="jsgrdq"/>
          <w:rFonts w:ascii="Calibri" w:hAnsi="Calibri" w:cs="Calibri"/>
          <w:spacing w:val="1"/>
        </w:rPr>
        <w:tab/>
        <w:t>7.4 Funded Projects Achievements 2021</w:t>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E7367A">
        <w:rPr>
          <w:rStyle w:val="jsgrdq"/>
          <w:rFonts w:ascii="Calibri" w:hAnsi="Calibri" w:cs="Calibri"/>
          <w:spacing w:val="1"/>
        </w:rPr>
        <w:t>32</w:t>
      </w:r>
    </w:p>
    <w:p w14:paraId="5CA5F3B0" w14:textId="172A01AC" w:rsidR="0084423B" w:rsidRPr="002E1D47" w:rsidRDefault="00F42AC0" w:rsidP="00465C75">
      <w:pPr>
        <w:pStyle w:val="04xlpa"/>
        <w:rPr>
          <w:rStyle w:val="jsgrdq"/>
          <w:rFonts w:ascii="Calibri" w:hAnsi="Calibri" w:cs="Calibri"/>
          <w:spacing w:val="1"/>
        </w:rPr>
      </w:pPr>
      <w:r w:rsidRPr="002E1D47">
        <w:rPr>
          <w:rStyle w:val="jsgrdq"/>
          <w:rFonts w:ascii="Calibri" w:hAnsi="Calibri" w:cs="Calibri"/>
          <w:spacing w:val="1"/>
        </w:rPr>
        <w:t>8</w:t>
      </w:r>
      <w:r w:rsidR="001B04E1" w:rsidRPr="002E1D47">
        <w:rPr>
          <w:rStyle w:val="jsgrdq"/>
          <w:rFonts w:ascii="Calibri" w:hAnsi="Calibri" w:cs="Calibri"/>
          <w:spacing w:val="1"/>
        </w:rPr>
        <w:t xml:space="preserve"> </w:t>
      </w:r>
      <w:r w:rsidR="00B65AD9" w:rsidRPr="002E1D47">
        <w:rPr>
          <w:rStyle w:val="jsgrdq"/>
          <w:rFonts w:ascii="Calibri" w:hAnsi="Calibri" w:cs="Calibri"/>
          <w:spacing w:val="1"/>
        </w:rPr>
        <w:t>Board Membership</w:t>
      </w:r>
      <w:r w:rsidR="001B04E1" w:rsidRPr="002E1D47">
        <w:rPr>
          <w:rStyle w:val="jsgrdq"/>
          <w:rFonts w:ascii="Calibri" w:hAnsi="Calibri" w:cs="Calibri"/>
          <w:spacing w:val="1"/>
        </w:rPr>
        <w:t xml:space="preserve"> </w:t>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D06DE9" w:rsidRPr="002E1D47">
        <w:rPr>
          <w:rStyle w:val="jsgrdq"/>
          <w:rFonts w:ascii="Calibri" w:hAnsi="Calibri" w:cs="Calibri"/>
          <w:spacing w:val="1"/>
        </w:rPr>
        <w:tab/>
      </w:r>
      <w:r w:rsidR="001B04E1" w:rsidRPr="002E1D47">
        <w:rPr>
          <w:rStyle w:val="jsgrdq"/>
          <w:rFonts w:ascii="Calibri" w:hAnsi="Calibri" w:cs="Calibri"/>
          <w:spacing w:val="1"/>
        </w:rPr>
        <w:t xml:space="preserve">Page </w:t>
      </w:r>
      <w:r w:rsidR="00D06DE9" w:rsidRPr="002E1D47">
        <w:rPr>
          <w:rStyle w:val="jsgrdq"/>
          <w:rFonts w:ascii="Calibri" w:hAnsi="Calibri" w:cs="Calibri"/>
          <w:spacing w:val="1"/>
        </w:rPr>
        <w:t>3</w:t>
      </w:r>
      <w:r w:rsidR="00E7367A">
        <w:rPr>
          <w:rStyle w:val="jsgrdq"/>
          <w:rFonts w:ascii="Calibri" w:hAnsi="Calibri" w:cs="Calibri"/>
          <w:spacing w:val="1"/>
        </w:rPr>
        <w:t>9</w:t>
      </w:r>
    </w:p>
    <w:p w14:paraId="2BCA1B18" w14:textId="606E3C78" w:rsidR="00CB1E2C" w:rsidRPr="002E1D47" w:rsidRDefault="00CB1E2C" w:rsidP="00465C75">
      <w:pPr>
        <w:pStyle w:val="04xlpa"/>
        <w:rPr>
          <w:rStyle w:val="jsgrdq"/>
          <w:rFonts w:ascii="Calibri" w:hAnsi="Calibri" w:cs="Calibri"/>
          <w:spacing w:val="1"/>
        </w:rPr>
      </w:pPr>
      <w:r w:rsidRPr="002E1D47">
        <w:rPr>
          <w:rStyle w:val="jsgrdq"/>
          <w:rFonts w:ascii="Calibri" w:hAnsi="Calibri" w:cs="Calibri"/>
          <w:spacing w:val="1"/>
        </w:rPr>
        <w:t>9 Appendices</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D06DE9" w:rsidRPr="002E1D47">
        <w:rPr>
          <w:rStyle w:val="jsgrdq"/>
          <w:rFonts w:ascii="Calibri" w:hAnsi="Calibri" w:cs="Calibri"/>
          <w:spacing w:val="1"/>
        </w:rPr>
        <w:tab/>
        <w:t xml:space="preserve">Page </w:t>
      </w:r>
      <w:r w:rsidR="00E7367A">
        <w:rPr>
          <w:rStyle w:val="jsgrdq"/>
          <w:rFonts w:ascii="Calibri" w:hAnsi="Calibri" w:cs="Calibri"/>
          <w:spacing w:val="1"/>
        </w:rPr>
        <w:t>40</w:t>
      </w:r>
    </w:p>
    <w:p w14:paraId="4E33B3FC" w14:textId="6F885C96" w:rsidR="00CB1E2C" w:rsidRDefault="00CB1E2C" w:rsidP="006869FB">
      <w:pPr>
        <w:pStyle w:val="04xlpa"/>
        <w:rPr>
          <w:rStyle w:val="jsgrdq"/>
          <w:rFonts w:ascii="Calibri" w:hAnsi="Calibri" w:cs="Calibri"/>
          <w:spacing w:val="1"/>
        </w:rPr>
      </w:pPr>
      <w:r w:rsidRPr="002E1D47">
        <w:rPr>
          <w:rStyle w:val="jsgrdq"/>
          <w:rFonts w:ascii="Calibri" w:hAnsi="Calibri" w:cs="Calibri"/>
          <w:spacing w:val="1"/>
        </w:rPr>
        <w:tab/>
      </w:r>
      <w:r w:rsidR="00E7367A">
        <w:rPr>
          <w:rStyle w:val="jsgrdq"/>
          <w:rFonts w:ascii="Calibri" w:hAnsi="Calibri" w:cs="Calibri"/>
          <w:spacing w:val="1"/>
        </w:rPr>
        <w:t xml:space="preserve">A </w:t>
      </w:r>
      <w:r w:rsidR="000F4CD3" w:rsidRPr="002E1D47">
        <w:rPr>
          <w:rStyle w:val="jsgrdq"/>
          <w:rFonts w:ascii="Calibri" w:hAnsi="Calibri" w:cs="Calibri"/>
          <w:spacing w:val="1"/>
        </w:rPr>
        <w:t>References</w:t>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E7367A">
        <w:rPr>
          <w:rStyle w:val="jsgrdq"/>
          <w:rFonts w:ascii="Calibri" w:hAnsi="Calibri" w:cs="Calibri"/>
          <w:spacing w:val="1"/>
        </w:rPr>
        <w:t>40</w:t>
      </w:r>
    </w:p>
    <w:p w14:paraId="0F3205CD" w14:textId="623CFEDE" w:rsidR="00E7367A" w:rsidRPr="002E1D47" w:rsidRDefault="00E7367A" w:rsidP="006869FB">
      <w:pPr>
        <w:pStyle w:val="04xlpa"/>
        <w:rPr>
          <w:rStyle w:val="jsgrdq"/>
          <w:rFonts w:ascii="Calibri" w:hAnsi="Calibri" w:cs="Calibri"/>
          <w:spacing w:val="1"/>
        </w:rPr>
      </w:pPr>
      <w:r>
        <w:rPr>
          <w:rStyle w:val="jsgrdq"/>
          <w:rFonts w:ascii="Calibri" w:hAnsi="Calibri" w:cs="Calibri"/>
          <w:spacing w:val="1"/>
        </w:rPr>
        <w:tab/>
        <w:t xml:space="preserve">B Strategy </w:t>
      </w:r>
      <w:r w:rsidR="000E253F">
        <w:rPr>
          <w:rStyle w:val="jsgrdq"/>
          <w:rFonts w:ascii="Calibri" w:hAnsi="Calibri" w:cs="Calibri"/>
          <w:spacing w:val="1"/>
        </w:rPr>
        <w:t xml:space="preserve">Plan </w:t>
      </w:r>
      <w:r>
        <w:rPr>
          <w:rStyle w:val="jsgrdq"/>
          <w:rFonts w:ascii="Calibri" w:hAnsi="Calibri" w:cs="Calibri"/>
          <w:spacing w:val="1"/>
        </w:rPr>
        <w:t>Implementation</w:t>
      </w:r>
      <w:r w:rsidR="000E253F">
        <w:rPr>
          <w:rStyle w:val="jsgrdq"/>
          <w:rFonts w:ascii="Calibri" w:hAnsi="Calibri" w:cs="Calibri"/>
          <w:spacing w:val="1"/>
        </w:rPr>
        <w:t xml:space="preserve"> Table</w:t>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t>Page 41</w:t>
      </w:r>
    </w:p>
    <w:p w14:paraId="43A2A6AF" w14:textId="12C07824" w:rsidR="000F4CD3" w:rsidRPr="002E1D47" w:rsidRDefault="000F4CD3" w:rsidP="00465C75">
      <w:pPr>
        <w:pStyle w:val="04xlpa"/>
        <w:rPr>
          <w:rStyle w:val="jsgrdq"/>
          <w:rFonts w:ascii="Calibri" w:hAnsi="Calibri" w:cs="Calibri"/>
          <w:spacing w:val="1"/>
        </w:rPr>
      </w:pPr>
      <w:r w:rsidRPr="002E1D47">
        <w:rPr>
          <w:rStyle w:val="jsgrdq"/>
          <w:rFonts w:ascii="Calibri" w:hAnsi="Calibri" w:cs="Calibri"/>
          <w:spacing w:val="1"/>
        </w:rPr>
        <w:tab/>
      </w:r>
      <w:r w:rsidR="000E253F">
        <w:rPr>
          <w:rStyle w:val="jsgrdq"/>
          <w:rFonts w:ascii="Calibri" w:hAnsi="Calibri" w:cs="Calibri"/>
          <w:spacing w:val="1"/>
        </w:rPr>
        <w:t xml:space="preserve">C </w:t>
      </w:r>
      <w:r w:rsidRPr="002E1D47">
        <w:rPr>
          <w:rStyle w:val="jsgrdq"/>
          <w:rFonts w:ascii="Calibri" w:hAnsi="Calibri" w:cs="Calibri"/>
          <w:spacing w:val="1"/>
        </w:rPr>
        <w:t>Accounts</w:t>
      </w:r>
      <w:r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0E253F">
        <w:rPr>
          <w:rStyle w:val="jsgrdq"/>
          <w:rFonts w:ascii="Calibri" w:hAnsi="Calibri" w:cs="Calibri"/>
          <w:spacing w:val="1"/>
        </w:rPr>
        <w:t>50</w:t>
      </w:r>
    </w:p>
    <w:p w14:paraId="2F5A3D30" w14:textId="33EA22D2" w:rsidR="0084423B" w:rsidRPr="002E1D47" w:rsidRDefault="0084423B" w:rsidP="00465C75">
      <w:pPr>
        <w:pStyle w:val="04xlpa"/>
        <w:rPr>
          <w:rStyle w:val="jsgrdq"/>
          <w:rFonts w:ascii="Calibri" w:hAnsi="Calibri" w:cs="Calibri"/>
          <w:spacing w:val="1"/>
        </w:rPr>
      </w:pPr>
    </w:p>
    <w:p w14:paraId="38469799" w14:textId="77777777" w:rsidR="0084423B" w:rsidRPr="002E1D47" w:rsidRDefault="0084423B" w:rsidP="00465C75">
      <w:pPr>
        <w:pStyle w:val="04xlpa"/>
        <w:rPr>
          <w:rStyle w:val="jsgrdq"/>
          <w:rFonts w:ascii="Calibri" w:hAnsi="Calibri" w:cs="Calibri"/>
          <w:spacing w:val="1"/>
        </w:rPr>
      </w:pPr>
    </w:p>
    <w:p w14:paraId="7C850DEB" w14:textId="031D8AE5" w:rsidR="004602AD" w:rsidRPr="002E1D47" w:rsidRDefault="004602AD" w:rsidP="00465C75">
      <w:pPr>
        <w:spacing w:after="200"/>
        <w:jc w:val="both"/>
        <w:rPr>
          <w:rFonts w:ascii="Calibri" w:hAnsi="Calibri" w:cs="Calibri"/>
          <w:lang w:val="en-IE"/>
        </w:rPr>
      </w:pPr>
    </w:p>
    <w:p w14:paraId="553A50A6" w14:textId="77777777" w:rsidR="004602AD" w:rsidRPr="002E1D47" w:rsidRDefault="004602AD" w:rsidP="00465C75">
      <w:pPr>
        <w:spacing w:after="200"/>
        <w:jc w:val="both"/>
        <w:rPr>
          <w:rFonts w:ascii="Calibri" w:hAnsi="Calibri" w:cs="Calibri"/>
          <w:lang w:val="en-IE"/>
        </w:rPr>
      </w:pPr>
    </w:p>
    <w:p w14:paraId="5528F4CB" w14:textId="77777777" w:rsidR="006012F3" w:rsidRPr="002E1D47" w:rsidRDefault="00130B4F" w:rsidP="007F08EC">
      <w:pPr>
        <w:jc w:val="both"/>
        <w:rPr>
          <w:rFonts w:ascii="Calibri" w:hAnsi="Calibri" w:cs="Calibri"/>
          <w:b/>
          <w:bCs/>
          <w:color w:val="1836B2"/>
          <w:lang w:val="en-IE"/>
        </w:rPr>
      </w:pPr>
      <w:r w:rsidRPr="002E1D47">
        <w:rPr>
          <w:rFonts w:ascii="Calibri" w:hAnsi="Calibri" w:cs="Calibri"/>
          <w:lang w:val="en-IE"/>
        </w:rPr>
        <w:br w:type="page"/>
      </w:r>
      <w:r w:rsidR="006012F3" w:rsidRPr="002E1D47">
        <w:rPr>
          <w:rFonts w:ascii="Calibri" w:hAnsi="Calibri" w:cs="Calibri"/>
          <w:b/>
          <w:bCs/>
          <w:color w:val="1836B2"/>
          <w:sz w:val="28"/>
          <w:szCs w:val="28"/>
          <w:lang w:val="en-IE"/>
        </w:rPr>
        <w:lastRenderedPageBreak/>
        <w:t xml:space="preserve">Introduction </w:t>
      </w:r>
    </w:p>
    <w:p w14:paraId="6A82E192" w14:textId="32A82697" w:rsidR="00F569DB" w:rsidRPr="002E1D47" w:rsidRDefault="004C7665" w:rsidP="007F08EC">
      <w:pPr>
        <w:jc w:val="both"/>
        <w:rPr>
          <w:rFonts w:ascii="Calibri" w:hAnsi="Calibri" w:cs="Calibri"/>
          <w:lang w:val="en-IE"/>
        </w:rPr>
      </w:pPr>
      <w:r w:rsidRPr="002E1D47">
        <w:rPr>
          <w:rFonts w:ascii="Calibri" w:hAnsi="Calibri" w:cs="Calibri"/>
          <w:lang w:val="en-IE"/>
        </w:rPr>
        <w:t xml:space="preserve">This is my second time to </w:t>
      </w:r>
      <w:r w:rsidR="00F569DB" w:rsidRPr="002E1D47">
        <w:rPr>
          <w:rFonts w:ascii="Calibri" w:hAnsi="Calibri" w:cs="Calibri"/>
          <w:lang w:val="en-IE"/>
        </w:rPr>
        <w:t xml:space="preserve">present the annual report for the Clondalkin Drugs and Alcohol Task Force, (CDATF).  </w:t>
      </w:r>
      <w:r w:rsidR="00BD2B99" w:rsidRPr="002E1D47">
        <w:rPr>
          <w:rFonts w:ascii="Calibri" w:hAnsi="Calibri" w:cs="Calibri"/>
          <w:lang w:val="en-IE"/>
        </w:rPr>
        <w:t>The 2021 Annual Report highlights the work being carried out throughout the year</w:t>
      </w:r>
      <w:r w:rsidR="00D2254B" w:rsidRPr="002E1D47">
        <w:rPr>
          <w:rFonts w:ascii="Calibri" w:hAnsi="Calibri" w:cs="Calibri"/>
          <w:lang w:val="en-IE"/>
        </w:rPr>
        <w:t xml:space="preserve">.  </w:t>
      </w:r>
      <w:r w:rsidR="00FD6EDD" w:rsidRPr="002E1D47">
        <w:rPr>
          <w:rFonts w:ascii="Calibri" w:hAnsi="Calibri" w:cs="Calibri"/>
          <w:lang w:val="en-IE"/>
        </w:rPr>
        <w:t xml:space="preserve">Established in </w:t>
      </w:r>
      <w:r w:rsidR="006A2608" w:rsidRPr="002E1D47">
        <w:rPr>
          <w:rFonts w:ascii="Calibri" w:hAnsi="Calibri" w:cs="Calibri"/>
          <w:lang w:val="en-IE"/>
        </w:rPr>
        <w:t>1997</w:t>
      </w:r>
      <w:r w:rsidR="00164830" w:rsidRPr="002E1D47">
        <w:rPr>
          <w:rFonts w:ascii="Calibri" w:hAnsi="Calibri" w:cs="Calibri"/>
          <w:lang w:val="en-IE"/>
        </w:rPr>
        <w:t>,</w:t>
      </w:r>
      <w:r w:rsidR="006A2608" w:rsidRPr="002E1D47">
        <w:rPr>
          <w:rFonts w:ascii="Calibri" w:hAnsi="Calibri" w:cs="Calibri"/>
          <w:lang w:val="en-IE"/>
        </w:rPr>
        <w:t xml:space="preserve"> Drugs Task Forces are local area responses to the causes and consequences of d</w:t>
      </w:r>
      <w:r w:rsidR="00164830" w:rsidRPr="002E1D47">
        <w:rPr>
          <w:rFonts w:ascii="Calibri" w:hAnsi="Calibri" w:cs="Calibri"/>
          <w:lang w:val="en-IE"/>
        </w:rPr>
        <w:t xml:space="preserve">rugs use in areas most badly affected by these issues.  </w:t>
      </w:r>
    </w:p>
    <w:p w14:paraId="44B8375C" w14:textId="38257C82" w:rsidR="00865C94" w:rsidRPr="002E1D47" w:rsidRDefault="00865C94" w:rsidP="007F08EC">
      <w:pPr>
        <w:jc w:val="both"/>
        <w:rPr>
          <w:rFonts w:ascii="Calibri" w:hAnsi="Calibri" w:cs="Calibri"/>
          <w:lang w:val="en-IE"/>
        </w:rPr>
      </w:pPr>
    </w:p>
    <w:p w14:paraId="5B644F86" w14:textId="62E195B5" w:rsidR="00253AA4" w:rsidRPr="002E1D47" w:rsidRDefault="00865C94" w:rsidP="007F08EC">
      <w:pPr>
        <w:jc w:val="both"/>
        <w:rPr>
          <w:rFonts w:ascii="Calibri" w:hAnsi="Calibri" w:cs="Calibri"/>
          <w:lang w:val="en-IE"/>
        </w:rPr>
      </w:pPr>
      <w:r w:rsidRPr="002E1D47">
        <w:rPr>
          <w:rFonts w:ascii="Calibri" w:hAnsi="Calibri" w:cs="Calibri"/>
          <w:lang w:val="en-IE"/>
        </w:rPr>
        <w:t xml:space="preserve">The </w:t>
      </w:r>
      <w:r w:rsidR="00744256" w:rsidRPr="002E1D47">
        <w:rPr>
          <w:rFonts w:ascii="Calibri" w:hAnsi="Calibri" w:cs="Calibri"/>
          <w:lang w:val="en-IE"/>
        </w:rPr>
        <w:t xml:space="preserve">Task Force model was founded as a partnership response to the complex issues </w:t>
      </w:r>
      <w:r w:rsidR="00EC168E" w:rsidRPr="002E1D47">
        <w:rPr>
          <w:rFonts w:ascii="Calibri" w:hAnsi="Calibri" w:cs="Calibri"/>
          <w:lang w:val="en-IE"/>
        </w:rPr>
        <w:t xml:space="preserve">presented by drugs.  </w:t>
      </w:r>
      <w:r w:rsidR="00FE70B4" w:rsidRPr="002E1D47">
        <w:rPr>
          <w:rFonts w:ascii="Calibri" w:hAnsi="Calibri" w:cs="Calibri"/>
          <w:lang w:val="en-IE"/>
        </w:rPr>
        <w:t>The establishment of CDATF reflected</w:t>
      </w:r>
      <w:r w:rsidR="00EE53DC" w:rsidRPr="002E1D47">
        <w:rPr>
          <w:rFonts w:ascii="Calibri" w:hAnsi="Calibri" w:cs="Calibri"/>
          <w:lang w:val="en-IE"/>
        </w:rPr>
        <w:t xml:space="preserve"> the belief that </w:t>
      </w:r>
      <w:r w:rsidR="00D54A44" w:rsidRPr="002E1D47">
        <w:rPr>
          <w:rFonts w:ascii="Calibri" w:hAnsi="Calibri" w:cs="Calibri"/>
          <w:lang w:val="en-IE"/>
        </w:rPr>
        <w:t xml:space="preserve">problematic substance </w:t>
      </w:r>
      <w:proofErr w:type="gramStart"/>
      <w:r w:rsidR="00D54A44" w:rsidRPr="002E1D47">
        <w:rPr>
          <w:rFonts w:ascii="Calibri" w:hAnsi="Calibri" w:cs="Calibri"/>
          <w:lang w:val="en-IE"/>
        </w:rPr>
        <w:t>use</w:t>
      </w:r>
      <w:proofErr w:type="gramEnd"/>
      <w:r w:rsidR="00D54A44" w:rsidRPr="002E1D47">
        <w:rPr>
          <w:rFonts w:ascii="Calibri" w:hAnsi="Calibri" w:cs="Calibri"/>
          <w:lang w:val="en-IE"/>
        </w:rPr>
        <w:t xml:space="preserve"> and its associated </w:t>
      </w:r>
      <w:r w:rsidR="00F672B4" w:rsidRPr="002E1D47">
        <w:rPr>
          <w:rFonts w:ascii="Calibri" w:hAnsi="Calibri" w:cs="Calibri"/>
          <w:lang w:val="en-IE"/>
        </w:rPr>
        <w:t>problems</w:t>
      </w:r>
      <w:r w:rsidR="00D54A44" w:rsidRPr="002E1D47">
        <w:rPr>
          <w:rFonts w:ascii="Calibri" w:hAnsi="Calibri" w:cs="Calibri"/>
          <w:lang w:val="en-IE"/>
        </w:rPr>
        <w:t xml:space="preserve"> </w:t>
      </w:r>
      <w:r w:rsidR="005E53A3" w:rsidRPr="002E1D47">
        <w:rPr>
          <w:rFonts w:ascii="Calibri" w:hAnsi="Calibri" w:cs="Calibri"/>
          <w:lang w:val="en-IE"/>
        </w:rPr>
        <w:t xml:space="preserve">are </w:t>
      </w:r>
      <w:r w:rsidR="000D6355" w:rsidRPr="002E1D47">
        <w:rPr>
          <w:rFonts w:ascii="Calibri" w:hAnsi="Calibri" w:cs="Calibri"/>
          <w:lang w:val="en-IE"/>
        </w:rPr>
        <w:t>generated</w:t>
      </w:r>
      <w:r w:rsidR="001020EC" w:rsidRPr="002E1D47">
        <w:rPr>
          <w:rFonts w:ascii="Calibri" w:hAnsi="Calibri" w:cs="Calibri"/>
          <w:lang w:val="en-IE"/>
        </w:rPr>
        <w:t xml:space="preserve"> and </w:t>
      </w:r>
      <w:r w:rsidR="000D6355" w:rsidRPr="002E1D47">
        <w:rPr>
          <w:rFonts w:ascii="Calibri" w:hAnsi="Calibri" w:cs="Calibri"/>
          <w:lang w:val="en-IE"/>
        </w:rPr>
        <w:t xml:space="preserve">intensify </w:t>
      </w:r>
      <w:r w:rsidR="005E53A3" w:rsidRPr="002E1D47">
        <w:rPr>
          <w:rFonts w:ascii="Calibri" w:hAnsi="Calibri" w:cs="Calibri"/>
          <w:lang w:val="en-IE"/>
        </w:rPr>
        <w:t xml:space="preserve">largely due to socioeconomic </w:t>
      </w:r>
      <w:r w:rsidR="00F672B4" w:rsidRPr="002E1D47">
        <w:rPr>
          <w:rFonts w:ascii="Calibri" w:hAnsi="Calibri" w:cs="Calibri"/>
          <w:lang w:val="en-IE"/>
        </w:rPr>
        <w:t>issues</w:t>
      </w:r>
      <w:r w:rsidR="000D6355" w:rsidRPr="002E1D47">
        <w:rPr>
          <w:rFonts w:ascii="Calibri" w:hAnsi="Calibri" w:cs="Calibri"/>
          <w:lang w:val="en-IE"/>
        </w:rPr>
        <w:t xml:space="preserve">.  </w:t>
      </w:r>
      <w:r w:rsidR="00F672B4" w:rsidRPr="002E1D47">
        <w:rPr>
          <w:rFonts w:ascii="Calibri" w:hAnsi="Calibri" w:cs="Calibri"/>
          <w:lang w:val="en-IE"/>
        </w:rPr>
        <w:t xml:space="preserve">Through the work of the CDATF the aim is to tackle these issues </w:t>
      </w:r>
      <w:r w:rsidR="00253AA4" w:rsidRPr="002E1D47">
        <w:rPr>
          <w:rFonts w:ascii="Calibri" w:hAnsi="Calibri" w:cs="Calibri"/>
          <w:lang w:val="en-IE"/>
        </w:rPr>
        <w:t xml:space="preserve">using a </w:t>
      </w:r>
      <w:r w:rsidR="00D168EC" w:rsidRPr="002E1D47">
        <w:rPr>
          <w:rFonts w:ascii="Calibri" w:hAnsi="Calibri" w:cs="Calibri"/>
          <w:lang w:val="en-IE"/>
        </w:rPr>
        <w:t>joined-up</w:t>
      </w:r>
      <w:r w:rsidR="00253AA4" w:rsidRPr="002E1D47">
        <w:rPr>
          <w:rFonts w:ascii="Calibri" w:hAnsi="Calibri" w:cs="Calibri"/>
          <w:lang w:val="en-IE"/>
        </w:rPr>
        <w:t xml:space="preserve"> approach.  This joined up approach</w:t>
      </w:r>
      <w:r w:rsidR="00B73FE6" w:rsidRPr="002E1D47">
        <w:rPr>
          <w:rFonts w:ascii="Calibri" w:hAnsi="Calibri" w:cs="Calibri"/>
          <w:lang w:val="en-IE"/>
        </w:rPr>
        <w:t xml:space="preserve"> </w:t>
      </w:r>
      <w:r w:rsidR="006806B8" w:rsidRPr="002E1D47">
        <w:rPr>
          <w:rFonts w:ascii="Calibri" w:hAnsi="Calibri" w:cs="Calibri"/>
          <w:lang w:val="en-IE"/>
        </w:rPr>
        <w:t xml:space="preserve">is coordinated by the CDATF in collaboration with other </w:t>
      </w:r>
      <w:r w:rsidR="004E05EC" w:rsidRPr="002E1D47">
        <w:rPr>
          <w:rFonts w:ascii="Calibri" w:hAnsi="Calibri" w:cs="Calibri"/>
          <w:lang w:val="en-IE"/>
        </w:rPr>
        <w:t>projects funded to provide services and</w:t>
      </w:r>
      <w:r w:rsidR="00253AA4" w:rsidRPr="002E1D47">
        <w:rPr>
          <w:rFonts w:ascii="Calibri" w:hAnsi="Calibri" w:cs="Calibri"/>
          <w:lang w:val="en-IE"/>
        </w:rPr>
        <w:t xml:space="preserve"> </w:t>
      </w:r>
      <w:r w:rsidR="002D04C6" w:rsidRPr="002E1D47">
        <w:rPr>
          <w:rFonts w:ascii="Calibri" w:hAnsi="Calibri" w:cs="Calibri"/>
          <w:lang w:val="en-IE"/>
        </w:rPr>
        <w:t xml:space="preserve">is crystalised in our strategic plan </w:t>
      </w:r>
      <w:r w:rsidR="0037687C" w:rsidRPr="002E1D47">
        <w:rPr>
          <w:rFonts w:ascii="Calibri" w:hAnsi="Calibri" w:cs="Calibri"/>
          <w:lang w:val="en-IE"/>
        </w:rPr>
        <w:t xml:space="preserve">and three strategic goals.  </w:t>
      </w:r>
      <w:r w:rsidR="000B18BE" w:rsidRPr="002E1D47">
        <w:rPr>
          <w:rFonts w:ascii="Calibri" w:hAnsi="Calibri" w:cs="Calibri"/>
          <w:lang w:val="en-IE"/>
        </w:rPr>
        <w:t>These strategic</w:t>
      </w:r>
      <w:r w:rsidR="00CF2278" w:rsidRPr="002E1D47">
        <w:rPr>
          <w:rFonts w:ascii="Calibri" w:hAnsi="Calibri" w:cs="Calibri"/>
          <w:lang w:val="en-IE"/>
        </w:rPr>
        <w:t xml:space="preserve"> goals are progressed through</w:t>
      </w:r>
      <w:r w:rsidR="00751ED4" w:rsidRPr="002E1D47">
        <w:rPr>
          <w:rFonts w:ascii="Calibri" w:hAnsi="Calibri" w:cs="Calibri"/>
          <w:lang w:val="en-IE"/>
        </w:rPr>
        <w:t xml:space="preserve"> the efforts of the CDATF, </w:t>
      </w:r>
      <w:r w:rsidR="001B19F2" w:rsidRPr="002E1D47">
        <w:rPr>
          <w:rFonts w:ascii="Calibri" w:hAnsi="Calibri" w:cs="Calibri"/>
          <w:lang w:val="en-IE"/>
        </w:rPr>
        <w:t xml:space="preserve">funded </w:t>
      </w:r>
      <w:r w:rsidR="00E97B5E" w:rsidRPr="002E1D47">
        <w:rPr>
          <w:rFonts w:ascii="Calibri" w:hAnsi="Calibri" w:cs="Calibri"/>
          <w:lang w:val="en-IE"/>
        </w:rPr>
        <w:t xml:space="preserve">projects and </w:t>
      </w:r>
      <w:r w:rsidR="00CF2278" w:rsidRPr="002E1D47">
        <w:rPr>
          <w:rFonts w:ascii="Calibri" w:hAnsi="Calibri" w:cs="Calibri"/>
          <w:lang w:val="en-IE"/>
        </w:rPr>
        <w:t xml:space="preserve">other </w:t>
      </w:r>
      <w:r w:rsidR="00E97B5E" w:rsidRPr="002E1D47">
        <w:rPr>
          <w:rFonts w:ascii="Calibri" w:hAnsi="Calibri" w:cs="Calibri"/>
          <w:lang w:val="en-IE"/>
        </w:rPr>
        <w:t xml:space="preserve">key stakeholders </w:t>
      </w:r>
      <w:r w:rsidR="00CF2278" w:rsidRPr="002E1D47">
        <w:rPr>
          <w:rFonts w:ascii="Calibri" w:hAnsi="Calibri" w:cs="Calibri"/>
          <w:lang w:val="en-IE"/>
        </w:rPr>
        <w:t xml:space="preserve">in the area.  </w:t>
      </w:r>
    </w:p>
    <w:p w14:paraId="23557F6D" w14:textId="2206410E" w:rsidR="00D168EC" w:rsidRPr="002E1D47" w:rsidRDefault="00D168EC" w:rsidP="007F08EC">
      <w:pPr>
        <w:jc w:val="both"/>
        <w:rPr>
          <w:rFonts w:ascii="Calibri" w:hAnsi="Calibri" w:cs="Calibri"/>
          <w:lang w:val="en-IE"/>
        </w:rPr>
      </w:pPr>
    </w:p>
    <w:p w14:paraId="6A097334" w14:textId="09812C6D" w:rsidR="00CC29C1" w:rsidRDefault="00D168EC" w:rsidP="007F08EC">
      <w:pPr>
        <w:jc w:val="both"/>
        <w:rPr>
          <w:rFonts w:ascii="Calibri" w:hAnsi="Calibri" w:cs="Calibri"/>
          <w:lang w:val="en-IE"/>
        </w:rPr>
      </w:pPr>
      <w:r w:rsidRPr="002E1D47">
        <w:rPr>
          <w:rFonts w:ascii="Calibri" w:hAnsi="Calibri" w:cs="Calibri"/>
          <w:lang w:val="en-IE"/>
        </w:rPr>
        <w:t>In 202</w:t>
      </w:r>
      <w:r w:rsidR="00EA36C3">
        <w:rPr>
          <w:rFonts w:ascii="Calibri" w:hAnsi="Calibri" w:cs="Calibri"/>
          <w:lang w:val="en-IE"/>
        </w:rPr>
        <w:t>1</w:t>
      </w:r>
      <w:r w:rsidRPr="002E1D47">
        <w:rPr>
          <w:rFonts w:ascii="Calibri" w:hAnsi="Calibri" w:cs="Calibri"/>
          <w:lang w:val="en-IE"/>
        </w:rPr>
        <w:t xml:space="preserve"> the CDATF </w:t>
      </w:r>
      <w:r w:rsidR="004177A7" w:rsidRPr="002E1D47">
        <w:rPr>
          <w:rFonts w:ascii="Calibri" w:hAnsi="Calibri" w:cs="Calibri"/>
          <w:lang w:val="en-IE"/>
        </w:rPr>
        <w:t xml:space="preserve">organisation and funded projects continued their work in support of the local area strategy.  Covid-19 </w:t>
      </w:r>
      <w:r w:rsidR="00EA36C3">
        <w:rPr>
          <w:rFonts w:ascii="Calibri" w:hAnsi="Calibri" w:cs="Calibri"/>
          <w:lang w:val="en-IE"/>
        </w:rPr>
        <w:t xml:space="preserve">continued to impact </w:t>
      </w:r>
      <w:r w:rsidR="004177A7" w:rsidRPr="002E1D47">
        <w:rPr>
          <w:rFonts w:ascii="Calibri" w:hAnsi="Calibri" w:cs="Calibri"/>
          <w:lang w:val="en-IE"/>
        </w:rPr>
        <w:t xml:space="preserve">on service </w:t>
      </w:r>
      <w:r w:rsidR="00A805FB" w:rsidRPr="002E1D47">
        <w:rPr>
          <w:rFonts w:ascii="Calibri" w:hAnsi="Calibri" w:cs="Calibri"/>
          <w:lang w:val="en-IE"/>
        </w:rPr>
        <w:t>delivery,</w:t>
      </w:r>
      <w:r w:rsidR="004177A7" w:rsidRPr="002E1D47">
        <w:rPr>
          <w:rFonts w:ascii="Calibri" w:hAnsi="Calibri" w:cs="Calibri"/>
          <w:lang w:val="en-IE"/>
        </w:rPr>
        <w:t xml:space="preserve"> </w:t>
      </w:r>
      <w:r w:rsidR="00EA36C3">
        <w:rPr>
          <w:rFonts w:ascii="Calibri" w:hAnsi="Calibri" w:cs="Calibri"/>
          <w:lang w:val="en-IE"/>
        </w:rPr>
        <w:t xml:space="preserve">but </w:t>
      </w:r>
      <w:r w:rsidR="00A667E2">
        <w:rPr>
          <w:rFonts w:ascii="Calibri" w:hAnsi="Calibri" w:cs="Calibri"/>
          <w:lang w:val="en-IE"/>
        </w:rPr>
        <w:t xml:space="preserve">it </w:t>
      </w:r>
      <w:r w:rsidR="004177A7" w:rsidRPr="002E1D47">
        <w:rPr>
          <w:rFonts w:ascii="Calibri" w:hAnsi="Calibri" w:cs="Calibri"/>
          <w:lang w:val="en-IE"/>
        </w:rPr>
        <w:t xml:space="preserve">was </w:t>
      </w:r>
      <w:r w:rsidR="00A805FB">
        <w:rPr>
          <w:rFonts w:ascii="Calibri" w:hAnsi="Calibri" w:cs="Calibri"/>
          <w:lang w:val="en-IE"/>
        </w:rPr>
        <w:t>tremendous</w:t>
      </w:r>
      <w:r w:rsidR="00A667E2">
        <w:rPr>
          <w:rFonts w:ascii="Calibri" w:hAnsi="Calibri" w:cs="Calibri"/>
          <w:lang w:val="en-IE"/>
        </w:rPr>
        <w:t xml:space="preserve"> to see services respond </w:t>
      </w:r>
      <w:r w:rsidR="00127D5B">
        <w:rPr>
          <w:rFonts w:ascii="Calibri" w:hAnsi="Calibri" w:cs="Calibri"/>
          <w:lang w:val="en-IE"/>
        </w:rPr>
        <w:t xml:space="preserve">to the new challenges presented by this and by the gradual reopening of society in 2021. </w:t>
      </w:r>
      <w:r w:rsidR="00761FDB">
        <w:rPr>
          <w:rFonts w:ascii="Calibri" w:hAnsi="Calibri" w:cs="Calibri"/>
          <w:lang w:val="en-IE"/>
        </w:rPr>
        <w:t xml:space="preserve"> Funded services can be proud of their many achievements from 2021.  </w:t>
      </w:r>
      <w:r w:rsidR="00761FDB" w:rsidRPr="002E1D47">
        <w:rPr>
          <w:rFonts w:ascii="Calibri" w:hAnsi="Calibri" w:cs="Calibri"/>
          <w:lang w:val="en-IE"/>
        </w:rPr>
        <w:t xml:space="preserve">  </w:t>
      </w:r>
    </w:p>
    <w:p w14:paraId="1C4443CF" w14:textId="77777777" w:rsidR="00127D5B" w:rsidRPr="002E1D47" w:rsidRDefault="00127D5B" w:rsidP="007F08EC">
      <w:pPr>
        <w:jc w:val="both"/>
        <w:rPr>
          <w:rFonts w:ascii="Calibri" w:hAnsi="Calibri" w:cs="Calibri"/>
          <w:lang w:val="en-IE"/>
        </w:rPr>
      </w:pPr>
    </w:p>
    <w:p w14:paraId="3676ABB1" w14:textId="1BD049A2" w:rsidR="00734C7E" w:rsidRDefault="00EA0571" w:rsidP="007F08EC">
      <w:pPr>
        <w:jc w:val="both"/>
        <w:rPr>
          <w:rFonts w:ascii="Calibri" w:hAnsi="Calibri" w:cs="Calibri"/>
          <w:lang w:val="en-IE"/>
        </w:rPr>
      </w:pPr>
      <w:r w:rsidRPr="002E1D47">
        <w:rPr>
          <w:rFonts w:ascii="Calibri" w:hAnsi="Calibri" w:cs="Calibri"/>
          <w:lang w:val="en-IE"/>
        </w:rPr>
        <w:t xml:space="preserve">The CDATF </w:t>
      </w:r>
      <w:r w:rsidR="00523AFD" w:rsidRPr="002E1D47">
        <w:rPr>
          <w:rFonts w:ascii="Calibri" w:hAnsi="Calibri" w:cs="Calibri"/>
          <w:lang w:val="en-IE"/>
        </w:rPr>
        <w:t xml:space="preserve">organisation itself </w:t>
      </w:r>
      <w:r w:rsidR="00A805FB">
        <w:rPr>
          <w:rFonts w:ascii="Calibri" w:hAnsi="Calibri" w:cs="Calibri"/>
          <w:lang w:val="en-IE"/>
        </w:rPr>
        <w:t xml:space="preserve">underwent an overhaul </w:t>
      </w:r>
      <w:r w:rsidR="006072BA">
        <w:rPr>
          <w:rFonts w:ascii="Calibri" w:hAnsi="Calibri" w:cs="Calibri"/>
          <w:lang w:val="en-IE"/>
        </w:rPr>
        <w:t>as part of an organisational review carried out in early 2021.  This included identifying new ways of working</w:t>
      </w:r>
      <w:r w:rsidR="00F00DD2">
        <w:rPr>
          <w:rFonts w:ascii="Calibri" w:hAnsi="Calibri" w:cs="Calibri"/>
          <w:lang w:val="en-IE"/>
        </w:rPr>
        <w:t xml:space="preserve">, ensuring the work of the task force is underpinned by good governance and reviewing our strategy.  </w:t>
      </w:r>
      <w:r w:rsidR="00E70AB0">
        <w:rPr>
          <w:rFonts w:ascii="Calibri" w:hAnsi="Calibri" w:cs="Calibri"/>
          <w:lang w:val="en-IE"/>
        </w:rPr>
        <w:t>The CDATF subgroups</w:t>
      </w:r>
      <w:r w:rsidR="00F61718">
        <w:rPr>
          <w:rFonts w:ascii="Calibri" w:hAnsi="Calibri" w:cs="Calibri"/>
          <w:lang w:val="en-IE"/>
        </w:rPr>
        <w:t xml:space="preserve"> were relaunched.  These subgroups are</w:t>
      </w:r>
      <w:r w:rsidR="00E70AB0">
        <w:rPr>
          <w:rFonts w:ascii="Calibri" w:hAnsi="Calibri" w:cs="Calibri"/>
          <w:lang w:val="en-IE"/>
        </w:rPr>
        <w:t xml:space="preserve"> a</w:t>
      </w:r>
      <w:r w:rsidR="00780654">
        <w:rPr>
          <w:rFonts w:ascii="Calibri" w:hAnsi="Calibri" w:cs="Calibri"/>
          <w:lang w:val="en-IE"/>
        </w:rPr>
        <w:t xml:space="preserve"> vital element in our interagency work</w:t>
      </w:r>
      <w:r w:rsidR="00F61718">
        <w:rPr>
          <w:rFonts w:ascii="Calibri" w:hAnsi="Calibri" w:cs="Calibri"/>
          <w:lang w:val="en-IE"/>
        </w:rPr>
        <w:t>.  New initiatives such as the E</w:t>
      </w:r>
      <w:r w:rsidR="00734C7E">
        <w:rPr>
          <w:rFonts w:ascii="Calibri" w:hAnsi="Calibri" w:cs="Calibri"/>
          <w:lang w:val="en-IE"/>
        </w:rPr>
        <w:t>ducation Prevention Initiative</w:t>
      </w:r>
      <w:r w:rsidR="00506361">
        <w:rPr>
          <w:rFonts w:ascii="Calibri" w:hAnsi="Calibri" w:cs="Calibri"/>
          <w:lang w:val="en-IE"/>
        </w:rPr>
        <w:t xml:space="preserve"> </w:t>
      </w:r>
      <w:r w:rsidR="00761FDB">
        <w:rPr>
          <w:rFonts w:ascii="Calibri" w:hAnsi="Calibri" w:cs="Calibri"/>
          <w:lang w:val="en-IE"/>
        </w:rPr>
        <w:t>and Community</w:t>
      </w:r>
      <w:r w:rsidR="00723EF8">
        <w:rPr>
          <w:rFonts w:ascii="Calibri" w:hAnsi="Calibri" w:cs="Calibri"/>
          <w:lang w:val="en-IE"/>
        </w:rPr>
        <w:t xml:space="preserve"> Reps Forum </w:t>
      </w:r>
      <w:r w:rsidR="00734C7E">
        <w:rPr>
          <w:rFonts w:ascii="Calibri" w:hAnsi="Calibri" w:cs="Calibri"/>
          <w:lang w:val="en-IE"/>
        </w:rPr>
        <w:t xml:space="preserve">were developed and progressed.  </w:t>
      </w:r>
      <w:r w:rsidR="00FC6583">
        <w:rPr>
          <w:rFonts w:ascii="Calibri" w:hAnsi="Calibri" w:cs="Calibri"/>
          <w:lang w:val="en-IE"/>
        </w:rPr>
        <w:t xml:space="preserve">The </w:t>
      </w:r>
      <w:r w:rsidR="00A3450B">
        <w:rPr>
          <w:rFonts w:ascii="Calibri" w:hAnsi="Calibri" w:cs="Calibri"/>
          <w:lang w:val="en-IE"/>
        </w:rPr>
        <w:t>highly</w:t>
      </w:r>
      <w:r w:rsidR="00FC6583">
        <w:rPr>
          <w:rFonts w:ascii="Calibri" w:hAnsi="Calibri" w:cs="Calibri"/>
          <w:lang w:val="en-IE"/>
        </w:rPr>
        <w:t xml:space="preserve"> popular Addiction Studies Certificate ran in conjunction with Maynooth</w:t>
      </w:r>
      <w:r w:rsidR="00A3450B">
        <w:rPr>
          <w:rFonts w:ascii="Calibri" w:hAnsi="Calibri" w:cs="Calibri"/>
          <w:lang w:val="en-IE"/>
        </w:rPr>
        <w:t xml:space="preserve"> continued in 2021</w:t>
      </w:r>
      <w:r w:rsidR="002666F6">
        <w:rPr>
          <w:rFonts w:ascii="Calibri" w:hAnsi="Calibri" w:cs="Calibri"/>
          <w:lang w:val="en-IE"/>
        </w:rPr>
        <w:t xml:space="preserve">.  CDATF also continued to provide targeted grants to funded projects in 2021 where possible. </w:t>
      </w:r>
    </w:p>
    <w:p w14:paraId="44F45AC9" w14:textId="77777777" w:rsidR="00734C7E" w:rsidRDefault="00734C7E" w:rsidP="007F08EC">
      <w:pPr>
        <w:jc w:val="both"/>
        <w:rPr>
          <w:rFonts w:ascii="Calibri" w:hAnsi="Calibri" w:cs="Calibri"/>
          <w:lang w:val="en-IE"/>
        </w:rPr>
      </w:pPr>
    </w:p>
    <w:p w14:paraId="5662ACF0" w14:textId="4640B564" w:rsidR="00F00DD2" w:rsidRDefault="00B8090D" w:rsidP="007F08EC">
      <w:pPr>
        <w:jc w:val="both"/>
        <w:rPr>
          <w:rFonts w:ascii="Calibri" w:hAnsi="Calibri" w:cs="Calibri"/>
          <w:lang w:val="en-IE"/>
        </w:rPr>
      </w:pPr>
      <w:r>
        <w:rPr>
          <w:rFonts w:ascii="Calibri" w:hAnsi="Calibri" w:cs="Calibri"/>
          <w:lang w:val="en-IE"/>
        </w:rPr>
        <w:t xml:space="preserve">The </w:t>
      </w:r>
      <w:r w:rsidR="00705588">
        <w:rPr>
          <w:rFonts w:ascii="Calibri" w:hAnsi="Calibri" w:cs="Calibri"/>
          <w:lang w:val="en-IE"/>
        </w:rPr>
        <w:t xml:space="preserve">board and </w:t>
      </w:r>
      <w:r>
        <w:rPr>
          <w:rFonts w:ascii="Calibri" w:hAnsi="Calibri" w:cs="Calibri"/>
          <w:lang w:val="en-IE"/>
        </w:rPr>
        <w:t xml:space="preserve">staff of CDATF changed significantly in 2021.  A new coordinator was appointed in February.  </w:t>
      </w:r>
      <w:r w:rsidR="00FB22E8">
        <w:rPr>
          <w:rFonts w:ascii="Calibri" w:hAnsi="Calibri" w:cs="Calibri"/>
          <w:lang w:val="en-IE"/>
        </w:rPr>
        <w:t xml:space="preserve">The financial administrator Eleanor Floyd who had been with CDATF since 2000 retired.  </w:t>
      </w:r>
      <w:r w:rsidR="00620EAB">
        <w:rPr>
          <w:rFonts w:ascii="Calibri" w:hAnsi="Calibri" w:cs="Calibri"/>
          <w:lang w:val="en-IE"/>
        </w:rPr>
        <w:t xml:space="preserve">We thank Eleanor for her commitment to the CDATF over the past 20 years.  </w:t>
      </w:r>
      <w:r w:rsidR="00734C7E">
        <w:rPr>
          <w:rFonts w:ascii="Calibri" w:hAnsi="Calibri" w:cs="Calibri"/>
          <w:lang w:val="en-IE"/>
        </w:rPr>
        <w:t xml:space="preserve">A </w:t>
      </w:r>
      <w:r w:rsidR="008D43F8">
        <w:rPr>
          <w:rFonts w:ascii="Calibri" w:hAnsi="Calibri" w:cs="Calibri"/>
          <w:lang w:val="en-IE"/>
        </w:rPr>
        <w:t xml:space="preserve">service user representative joined the task force in a voluntary capacity.  </w:t>
      </w:r>
      <w:r w:rsidR="00E75FB8">
        <w:rPr>
          <w:rFonts w:ascii="Calibri" w:hAnsi="Calibri" w:cs="Calibri"/>
          <w:lang w:val="en-IE"/>
        </w:rPr>
        <w:t>New board members and directors joined us in 2021.</w:t>
      </w:r>
      <w:r w:rsidR="00BF012A">
        <w:rPr>
          <w:rFonts w:ascii="Calibri" w:hAnsi="Calibri" w:cs="Calibri"/>
          <w:lang w:val="en-IE"/>
        </w:rPr>
        <w:t xml:space="preserve"> I</w:t>
      </w:r>
      <w:r w:rsidR="00A950AF">
        <w:rPr>
          <w:rFonts w:ascii="Calibri" w:hAnsi="Calibri" w:cs="Calibri"/>
          <w:lang w:val="en-IE"/>
        </w:rPr>
        <w:t xml:space="preserve"> am grateful to the staff, board</w:t>
      </w:r>
      <w:r w:rsidR="00983FAF">
        <w:rPr>
          <w:rFonts w:ascii="Calibri" w:hAnsi="Calibri" w:cs="Calibri"/>
          <w:lang w:val="en-IE"/>
        </w:rPr>
        <w:t>, volunteers</w:t>
      </w:r>
      <w:r w:rsidR="00A950AF">
        <w:rPr>
          <w:rFonts w:ascii="Calibri" w:hAnsi="Calibri" w:cs="Calibri"/>
          <w:lang w:val="en-IE"/>
        </w:rPr>
        <w:t xml:space="preserve"> </w:t>
      </w:r>
      <w:r w:rsidR="00983FAF">
        <w:rPr>
          <w:rFonts w:ascii="Calibri" w:hAnsi="Calibri" w:cs="Calibri"/>
          <w:lang w:val="en-IE"/>
        </w:rPr>
        <w:t xml:space="preserve">and funded projects for their </w:t>
      </w:r>
      <w:r w:rsidR="00654015">
        <w:rPr>
          <w:rFonts w:ascii="Calibri" w:hAnsi="Calibri" w:cs="Calibri"/>
          <w:lang w:val="en-IE"/>
        </w:rPr>
        <w:t xml:space="preserve">continued </w:t>
      </w:r>
      <w:r w:rsidR="00BF012A">
        <w:rPr>
          <w:rFonts w:ascii="Calibri" w:hAnsi="Calibri" w:cs="Calibri"/>
          <w:lang w:val="en-IE"/>
        </w:rPr>
        <w:t xml:space="preserve">passion and motivation in driving the </w:t>
      </w:r>
      <w:r w:rsidR="00783B09">
        <w:rPr>
          <w:rFonts w:ascii="Calibri" w:hAnsi="Calibri" w:cs="Calibri"/>
          <w:lang w:val="en-IE"/>
        </w:rPr>
        <w:t xml:space="preserve">work of the </w:t>
      </w:r>
      <w:r w:rsidR="00654015">
        <w:rPr>
          <w:rFonts w:ascii="Calibri" w:hAnsi="Calibri" w:cs="Calibri"/>
          <w:lang w:val="en-IE"/>
        </w:rPr>
        <w:t xml:space="preserve">CDATF in 2021.  </w:t>
      </w:r>
    </w:p>
    <w:p w14:paraId="3B9273B9" w14:textId="77777777" w:rsidR="00F00DD2" w:rsidRDefault="00F00DD2" w:rsidP="007F08EC">
      <w:pPr>
        <w:jc w:val="both"/>
        <w:rPr>
          <w:rFonts w:ascii="Calibri" w:hAnsi="Calibri" w:cs="Calibri"/>
          <w:lang w:val="en-IE"/>
        </w:rPr>
      </w:pPr>
    </w:p>
    <w:p w14:paraId="0BD7EBFF" w14:textId="0A9BDE92" w:rsidR="006012F3" w:rsidRPr="002E1D47" w:rsidRDefault="006012F3" w:rsidP="007F08EC">
      <w:pPr>
        <w:jc w:val="both"/>
        <w:rPr>
          <w:rFonts w:ascii="Calibri" w:hAnsi="Calibri" w:cs="Calibri"/>
          <w:lang w:val="en-IE"/>
        </w:rPr>
      </w:pPr>
      <w:r w:rsidRPr="002E1D47">
        <w:rPr>
          <w:rFonts w:ascii="Calibri" w:hAnsi="Calibri" w:cs="Calibri"/>
          <w:lang w:val="en-IE"/>
        </w:rPr>
        <w:t xml:space="preserve">Pat Bennett </w:t>
      </w:r>
    </w:p>
    <w:p w14:paraId="77BF56C7" w14:textId="56B8618C" w:rsidR="006012F3" w:rsidRPr="002E1D47" w:rsidRDefault="006012F3" w:rsidP="007F08EC">
      <w:pPr>
        <w:jc w:val="both"/>
        <w:rPr>
          <w:rFonts w:ascii="Calibri" w:hAnsi="Calibri" w:cs="Calibri"/>
          <w:lang w:val="en-IE"/>
        </w:rPr>
      </w:pPr>
      <w:r w:rsidRPr="002E1D47">
        <w:rPr>
          <w:rFonts w:ascii="Calibri" w:hAnsi="Calibri" w:cs="Calibri"/>
          <w:lang w:val="en-IE"/>
        </w:rPr>
        <w:t xml:space="preserve">Chairperson </w:t>
      </w:r>
    </w:p>
    <w:p w14:paraId="7A832267" w14:textId="18BD6423" w:rsidR="006012F3" w:rsidRPr="002E1D47" w:rsidRDefault="006012F3" w:rsidP="007F08EC">
      <w:pPr>
        <w:jc w:val="both"/>
        <w:rPr>
          <w:rFonts w:ascii="Calibri" w:hAnsi="Calibri" w:cs="Calibri"/>
          <w:lang w:val="en-IE"/>
        </w:rPr>
      </w:pPr>
      <w:r w:rsidRPr="002E1D47">
        <w:rPr>
          <w:rFonts w:ascii="Calibri" w:hAnsi="Calibri" w:cs="Calibri"/>
          <w:lang w:val="en-IE"/>
        </w:rPr>
        <w:t>CDATF</w:t>
      </w:r>
    </w:p>
    <w:p w14:paraId="138C83A5" w14:textId="77777777" w:rsidR="006012F3" w:rsidRPr="002E1D47" w:rsidRDefault="006012F3" w:rsidP="007F08EC">
      <w:pPr>
        <w:jc w:val="both"/>
        <w:rPr>
          <w:rFonts w:ascii="Calibri" w:hAnsi="Calibri" w:cs="Calibri"/>
          <w:lang w:val="en-IE"/>
        </w:rPr>
      </w:pPr>
    </w:p>
    <w:p w14:paraId="401E6D57" w14:textId="33647EDA" w:rsidR="00130B4F" w:rsidRPr="002E1D47" w:rsidRDefault="006012F3" w:rsidP="007F08EC">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CF3071" w:rsidRPr="002E1D47">
        <w:rPr>
          <w:rFonts w:ascii="Calibri" w:hAnsi="Calibri" w:cs="Calibri"/>
          <w:b/>
          <w:bCs/>
          <w:color w:val="1836B2"/>
          <w:sz w:val="28"/>
          <w:szCs w:val="28"/>
          <w:lang w:val="en-IE"/>
        </w:rPr>
        <w:lastRenderedPageBreak/>
        <w:t xml:space="preserve">1 </w:t>
      </w:r>
      <w:r w:rsidR="00130B4F" w:rsidRPr="002E1D47">
        <w:rPr>
          <w:rFonts w:ascii="Calibri" w:hAnsi="Calibri" w:cs="Calibri"/>
          <w:b/>
          <w:bCs/>
          <w:color w:val="1836B2"/>
          <w:sz w:val="28"/>
          <w:szCs w:val="28"/>
          <w:lang w:val="en-IE"/>
        </w:rPr>
        <w:t>CDATF Overview</w:t>
      </w:r>
    </w:p>
    <w:p w14:paraId="7A8E5AE1" w14:textId="77777777" w:rsidR="001A3AA7" w:rsidRPr="002E1D47" w:rsidRDefault="001A3AA7" w:rsidP="007F08EC">
      <w:pPr>
        <w:jc w:val="both"/>
        <w:rPr>
          <w:rFonts w:ascii="Calibri" w:hAnsi="Calibri" w:cs="Calibri"/>
          <w:lang w:val="en-IE"/>
        </w:rPr>
      </w:pPr>
    </w:p>
    <w:p w14:paraId="21190C8A" w14:textId="458DD49E" w:rsidR="004C6835" w:rsidRPr="002E1D47" w:rsidRDefault="00CF3071" w:rsidP="007F08EC">
      <w:pPr>
        <w:jc w:val="both"/>
        <w:rPr>
          <w:rFonts w:ascii="Calibri" w:hAnsi="Calibri" w:cs="Calibri"/>
          <w:b/>
          <w:bCs/>
          <w:color w:val="A066CB"/>
          <w:lang w:val="en-IE"/>
        </w:rPr>
      </w:pPr>
      <w:r w:rsidRPr="002E1D47">
        <w:rPr>
          <w:rFonts w:ascii="Calibri" w:hAnsi="Calibri" w:cs="Calibri"/>
          <w:b/>
          <w:bCs/>
          <w:color w:val="A066CB"/>
          <w:lang w:val="en-IE"/>
        </w:rPr>
        <w:t>1.</w:t>
      </w:r>
      <w:r w:rsidR="004C6835" w:rsidRPr="002E1D47">
        <w:rPr>
          <w:rFonts w:ascii="Calibri" w:hAnsi="Calibri" w:cs="Calibri"/>
          <w:b/>
          <w:bCs/>
          <w:color w:val="A066CB"/>
          <w:lang w:val="en-IE"/>
        </w:rPr>
        <w:t xml:space="preserve">1 </w:t>
      </w:r>
      <w:r w:rsidR="00DC7F71" w:rsidRPr="002E1D47">
        <w:rPr>
          <w:rFonts w:ascii="Calibri" w:hAnsi="Calibri" w:cs="Calibri"/>
          <w:b/>
          <w:bCs/>
          <w:color w:val="A066CB"/>
          <w:lang w:val="en-IE"/>
        </w:rPr>
        <w:t>History of Clondalkin</w:t>
      </w:r>
    </w:p>
    <w:p w14:paraId="5902C40D" w14:textId="1768568A" w:rsidR="00E0464D" w:rsidRPr="002E1D47" w:rsidRDefault="00E0464D" w:rsidP="00465C75">
      <w:pPr>
        <w:spacing w:after="200"/>
        <w:jc w:val="both"/>
        <w:rPr>
          <w:rFonts w:ascii="Calibri" w:eastAsia="Calibri" w:hAnsi="Calibri" w:cs="Calibri"/>
          <w:lang w:val="en-IE"/>
        </w:rPr>
      </w:pPr>
      <w:r w:rsidRPr="002E1D47">
        <w:rPr>
          <w:rFonts w:ascii="Calibri" w:eastAsia="Calibri" w:hAnsi="Calibri" w:cs="Calibri"/>
          <w:lang w:val="en-IE"/>
        </w:rPr>
        <w:t>Clondalkin is a suburban town situated 10</w:t>
      </w:r>
      <w:r w:rsidR="00AD5440" w:rsidRPr="002E1D47">
        <w:rPr>
          <w:rFonts w:ascii="Calibri" w:eastAsia="Calibri" w:hAnsi="Calibri" w:cs="Calibri"/>
          <w:lang w:val="en-IE"/>
        </w:rPr>
        <w:t xml:space="preserve"> kilometres</w:t>
      </w:r>
      <w:r w:rsidRPr="002E1D47">
        <w:rPr>
          <w:rFonts w:ascii="Calibri" w:eastAsia="Calibri" w:hAnsi="Calibri" w:cs="Calibri"/>
          <w:lang w:val="en-IE"/>
        </w:rPr>
        <w:t xml:space="preserve"> west of Dublin city centre </w:t>
      </w:r>
      <w:r w:rsidR="00AD5440" w:rsidRPr="002E1D47">
        <w:rPr>
          <w:rFonts w:ascii="Calibri" w:eastAsia="Calibri" w:hAnsi="Calibri" w:cs="Calibri"/>
          <w:lang w:val="en-IE"/>
        </w:rPr>
        <w:t>within</w:t>
      </w:r>
      <w:r w:rsidRPr="002E1D47">
        <w:rPr>
          <w:rFonts w:ascii="Calibri" w:eastAsia="Calibri" w:hAnsi="Calibri" w:cs="Calibri"/>
          <w:lang w:val="en-IE"/>
        </w:rPr>
        <w:t xml:space="preserve"> the administrative jurisdiction of South Dublin.  </w:t>
      </w:r>
      <w:r w:rsidR="005C2721" w:rsidRPr="002E1D47">
        <w:rPr>
          <w:rFonts w:ascii="Calibri" w:eastAsia="Calibri" w:hAnsi="Calibri" w:cs="Calibri"/>
          <w:lang w:val="en-IE"/>
        </w:rPr>
        <w:t>It</w:t>
      </w:r>
      <w:r w:rsidRPr="002E1D47">
        <w:rPr>
          <w:rFonts w:ascii="Calibri" w:eastAsia="Calibri" w:hAnsi="Calibri" w:cs="Calibri"/>
          <w:lang w:val="en-IE"/>
        </w:rPr>
        <w:t xml:space="preserve"> is one of three new western Dublin </w:t>
      </w:r>
      <w:r w:rsidR="005C2721" w:rsidRPr="002E1D47">
        <w:rPr>
          <w:rFonts w:ascii="Calibri" w:eastAsia="Calibri" w:hAnsi="Calibri" w:cs="Calibri"/>
          <w:lang w:val="en-IE"/>
        </w:rPr>
        <w:t>t</w:t>
      </w:r>
      <w:r w:rsidRPr="002E1D47">
        <w:rPr>
          <w:rFonts w:ascii="Calibri" w:eastAsia="Calibri" w:hAnsi="Calibri" w:cs="Calibri"/>
          <w:lang w:val="en-IE"/>
        </w:rPr>
        <w:t>owns proposed in the Myles Wright Report to cater for the growing population of the</w:t>
      </w:r>
      <w:r w:rsidR="00AD5440" w:rsidRPr="002E1D47">
        <w:rPr>
          <w:rFonts w:ascii="Calibri" w:eastAsia="Calibri" w:hAnsi="Calibri" w:cs="Calibri"/>
          <w:lang w:val="en-IE"/>
        </w:rPr>
        <w:t xml:space="preserve"> Dublin region at the time</w:t>
      </w:r>
      <w:r w:rsidRPr="002E1D47">
        <w:rPr>
          <w:rFonts w:ascii="Calibri" w:eastAsia="Calibri" w:hAnsi="Calibri" w:cs="Calibri"/>
          <w:lang w:val="en-IE"/>
        </w:rPr>
        <w:t>.  The other proposed towns were Tallaght and Blanchardstown</w:t>
      </w:r>
      <w:r w:rsidR="00AD5440" w:rsidRPr="002E1D47">
        <w:rPr>
          <w:rFonts w:ascii="Calibri" w:eastAsia="Calibri" w:hAnsi="Calibri" w:cs="Calibri"/>
          <w:lang w:val="en-IE"/>
        </w:rPr>
        <w:t xml:space="preserve">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&lt;EndNote&gt;&lt;Cite&gt;&lt;Author&gt;Wright&lt;/Author&gt;&lt;Year&gt;1966&lt;/Year&gt;&lt;RecNum&gt;564&lt;/RecNum&gt;&lt;DisplayText&gt;(1)&lt;/DisplayText&gt;&lt;record&gt;&lt;rec-number&gt;564&lt;/rec-number&gt;&lt;foreign-keys&gt;&lt;key app="EN" db-id="vzwz95redf9ss9etdz2xapsed2v9vffssadw" timestamp="1631611891"&gt;564&lt;/key&gt;&lt;/foreign-keys&gt;&lt;ref-type name="Book"&gt;6&lt;/ref-type&gt;&lt;contributors&gt;&lt;authors&gt;&lt;author&gt;Wright, Myles&lt;/author&gt;&lt;/authors&gt;&lt;/contributors&gt;&lt;titles&gt;&lt;title&gt;The Dublin Region: Advisory Regional Plan and Final Report: Part One&lt;/title&gt;&lt;/titles&gt;&lt;dates&gt;&lt;year&gt;1966&lt;/year&gt;&lt;/dates&gt;&lt;publisher&gt;GPSO&lt;/publisher&gt;&lt;urls&gt;&lt;/urls&gt;&lt;/record&gt;&lt;/Cite&gt;&lt;/EndNote&gt;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(1)</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The </w:t>
      </w:r>
      <w:r w:rsidR="005C2721" w:rsidRPr="002E1D47">
        <w:rPr>
          <w:rFonts w:ascii="Calibri" w:eastAsia="Calibri" w:hAnsi="Calibri" w:cs="Calibri"/>
          <w:lang w:val="en-IE"/>
        </w:rPr>
        <w:t>vision for</w:t>
      </w:r>
      <w:r w:rsidRPr="002E1D47">
        <w:rPr>
          <w:rFonts w:ascii="Calibri" w:eastAsia="Calibri" w:hAnsi="Calibri" w:cs="Calibri"/>
          <w:lang w:val="en-IE"/>
        </w:rPr>
        <w:t xml:space="preserve"> these </w:t>
      </w:r>
      <w:r w:rsidR="005C2721" w:rsidRPr="002E1D47">
        <w:rPr>
          <w:rFonts w:ascii="Calibri" w:eastAsia="Calibri" w:hAnsi="Calibri" w:cs="Calibri"/>
          <w:lang w:val="en-IE"/>
        </w:rPr>
        <w:t>new</w:t>
      </w:r>
      <w:r w:rsidRPr="002E1D47">
        <w:rPr>
          <w:rFonts w:ascii="Calibri" w:eastAsia="Calibri" w:hAnsi="Calibri" w:cs="Calibri"/>
          <w:lang w:val="en-IE"/>
        </w:rPr>
        <w:t xml:space="preserve"> towns was that they would </w:t>
      </w:r>
      <w:r w:rsidR="00AD5440" w:rsidRPr="002E1D47">
        <w:rPr>
          <w:rFonts w:ascii="Calibri" w:eastAsia="Calibri" w:hAnsi="Calibri" w:cs="Calibri"/>
          <w:lang w:val="en-IE"/>
        </w:rPr>
        <w:t>be</w:t>
      </w:r>
      <w:r w:rsidRPr="002E1D47">
        <w:rPr>
          <w:rFonts w:ascii="Calibri" w:eastAsia="Calibri" w:hAnsi="Calibri" w:cs="Calibri"/>
          <w:lang w:val="en-IE"/>
        </w:rPr>
        <w:t xml:space="preserve"> partially self-sufficient communi</w:t>
      </w:r>
      <w:r w:rsidR="00AD5440" w:rsidRPr="002E1D47">
        <w:rPr>
          <w:rFonts w:ascii="Calibri" w:eastAsia="Calibri" w:hAnsi="Calibri" w:cs="Calibri"/>
          <w:lang w:val="en-IE"/>
        </w:rPr>
        <w:t xml:space="preserve">ties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&lt;EndNote&gt;&lt;Cite&gt;&lt;Author&gt;Council&lt;/Author&gt;&lt;Year&gt;2018&lt;/Year&gt;&lt;RecNum&gt;565&lt;/RecNum&gt;&lt;DisplayText&gt;(2)&lt;/DisplayText&gt;&lt;record&gt;&lt;rec-number&gt;565&lt;/rec-number&gt;&lt;foreign-keys&gt;&lt;key app="EN" db-id="vzwz95redf9ss9etdz2xapsed2v9vffssadw" timestamp="1631612284"&gt;565&lt;/key&gt;&lt;/foreign-keys&gt;&lt;ref-type name="Journal Article"&gt;17&lt;/ref-type&gt;&lt;contributors&gt;&lt;authors&gt;&lt;author&gt;South Dublin County Council&lt;/author&gt;&lt;/authors&gt;&lt;/contributors&gt;&lt;titles&gt;&lt;/titles&gt;&lt;dates&gt;&lt;year&gt;2018&lt;/year&gt;&lt;/dates&gt;&lt;urls&gt;&lt;related-urls&gt;&lt;url&gt;http://www.southdublinhistory.ie/content.aspx?area=clondalkin&amp;amp;type=newcommunities&lt;/url&gt;&lt;/related-urls&gt;&lt;/urls&gt;&lt;access-date&gt;14/09/2021&lt;/access-date&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(2)</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w:t>
      </w:r>
    </w:p>
    <w:p w14:paraId="0DCC1749" w14:textId="4AB15192" w:rsidR="007A6089" w:rsidRPr="002E1D47" w:rsidRDefault="007A6089" w:rsidP="00465C75">
      <w:pPr>
        <w:spacing w:after="200"/>
        <w:jc w:val="both"/>
        <w:rPr>
          <w:rFonts w:ascii="Calibri" w:eastAsia="Calibri" w:hAnsi="Calibri" w:cs="Calibri"/>
          <w:lang w:val="en-IE"/>
        </w:rPr>
      </w:pPr>
      <w:r w:rsidRPr="002E1D47">
        <w:rPr>
          <w:rFonts w:ascii="Calibri" w:eastAsia="Calibri" w:hAnsi="Calibri" w:cs="Calibri"/>
          <w:lang w:val="en-IE"/>
        </w:rPr>
        <w:t xml:space="preserve">During the early 1970s and 1980s these towns experienced rapid growth in population, continuing to this day.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fuelled </w:t>
      </w:r>
      <w:proofErr w:type="gramStart"/>
      <w:r w:rsidRPr="002E1D47">
        <w:rPr>
          <w:rFonts w:ascii="Calibri" w:eastAsia="Calibri" w:hAnsi="Calibri" w:cs="Calibri"/>
          <w:lang w:val="en-IE"/>
        </w:rPr>
        <w:t>by</w:t>
      </w:r>
      <w:r w:rsidR="00837D94" w:rsidRPr="002E1D47">
        <w:rPr>
          <w:rFonts w:ascii="Calibri" w:eastAsia="Calibri" w:hAnsi="Calibri" w:cs="Calibri"/>
          <w:lang w:val="en-IE"/>
        </w:rPr>
        <w:t>,</w:t>
      </w:r>
      <w:proofErr w:type="gramEnd"/>
      <w:r w:rsidRPr="002E1D47">
        <w:rPr>
          <w:rFonts w:ascii="Calibri" w:eastAsia="Calibri" w:hAnsi="Calibri" w:cs="Calibri"/>
          <w:lang w:val="en-IE"/>
        </w:rPr>
        <w:t xml:space="preserve"> a demand for low-cost housing, the decentralisation of industry from Dublin city</w:t>
      </w:r>
      <w:r w:rsidR="004C2D30" w:rsidRPr="002E1D47">
        <w:rPr>
          <w:rFonts w:ascii="Calibri" w:eastAsia="Calibri" w:hAnsi="Calibri" w:cs="Calibri"/>
          <w:lang w:val="en-IE"/>
        </w:rPr>
        <w:t>,</w:t>
      </w:r>
      <w:r w:rsidRPr="002E1D47">
        <w:rPr>
          <w:rFonts w:ascii="Calibri" w:eastAsia="Calibri" w:hAnsi="Calibri" w:cs="Calibri"/>
          <w:lang w:val="en-IE"/>
        </w:rPr>
        <w:t xml:space="preserve"> and the development of industrial infrastructure.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not without issues and areas of Clondalkin </w:t>
      </w:r>
      <w:r w:rsidR="004C2D30" w:rsidRPr="002E1D47">
        <w:rPr>
          <w:rFonts w:ascii="Calibri" w:eastAsia="Calibri" w:hAnsi="Calibri" w:cs="Calibri"/>
          <w:lang w:val="en-IE"/>
        </w:rPr>
        <w:t>came to be</w:t>
      </w:r>
      <w:r w:rsidRPr="002E1D47">
        <w:rPr>
          <w:rFonts w:ascii="Calibri" w:eastAsia="Calibri" w:hAnsi="Calibri" w:cs="Calibri"/>
          <w:lang w:val="en-IE"/>
        </w:rPr>
        <w:t xml:space="preserve"> severely affected by poverty and social </w:t>
      </w:r>
      <w:r w:rsidR="00E0464D" w:rsidRPr="002E1D47">
        <w:rPr>
          <w:rFonts w:ascii="Calibri" w:eastAsia="Calibri" w:hAnsi="Calibri" w:cs="Calibri"/>
          <w:lang w:val="en-IE"/>
        </w:rPr>
        <w:t xml:space="preserve">disadvantage </w:t>
      </w:r>
      <w:r w:rsidRPr="002E1D47">
        <w:rPr>
          <w:rFonts w:ascii="Calibri" w:eastAsia="Calibri" w:hAnsi="Calibri" w:cs="Calibri"/>
          <w:lang w:val="en-IE"/>
        </w:rPr>
        <w:fldChar w:fldCharType="begin"/>
      </w:r>
      <w:r w:rsidRPr="002E1D47">
        <w:rPr>
          <w:rFonts w:ascii="Calibri" w:eastAsia="Calibri" w:hAnsi="Calibri" w:cs="Calibri"/>
          <w:lang w:val="en-IE"/>
        </w:rPr>
        <w:instrText xml:space="preserve"> ADDIN EN.CITE &lt;EndNote&gt;&lt;Cite&gt;&lt;Author&gt;CDATF&lt;/Author&gt;&lt;Year&gt;2020&lt;/Year&gt;&lt;RecNum&gt;566&lt;/RecNum&gt;&lt;DisplayText&gt;(3)&lt;/DisplayText&gt;&lt;record&gt;&lt;rec-number&gt;566&lt;/rec-number&gt;&lt;foreign-keys&gt;&lt;key app="EN" db-id="vzwz95redf9ss9etdz2xapsed2v9vffssadw" timestamp="1631612588"&gt;566&lt;/key&gt;&lt;/foreign-keys&gt;&lt;ref-type name="Journal Article"&gt;17&lt;/ref-type&gt;&lt;contributors&gt;&lt;authors&gt;&lt;author&gt;CDATF&lt;/author&gt;&lt;/authors&gt;&lt;/contributors&gt;&lt;titles&gt;&lt;title&gt;CDATF Annual Report 2019&lt;/title&gt;&lt;/titles&gt;&lt;dates&gt;&lt;year&gt;2020&lt;/year&gt;&lt;/dates&gt;&lt;urls&gt;&lt;/urls&gt;&lt;/record&gt;&lt;/Cite&gt;&lt;/EndNote&gt;</w:instrText>
      </w:r>
      <w:r w:rsidRPr="002E1D47">
        <w:rPr>
          <w:rFonts w:ascii="Calibri" w:eastAsia="Calibri" w:hAnsi="Calibri" w:cs="Calibri"/>
          <w:lang w:val="en-IE"/>
        </w:rPr>
        <w:fldChar w:fldCharType="separate"/>
      </w:r>
      <w:r w:rsidRPr="002E1D47">
        <w:rPr>
          <w:rFonts w:ascii="Calibri" w:eastAsia="Calibri" w:hAnsi="Calibri" w:cs="Calibri"/>
          <w:noProof/>
          <w:lang w:val="en-IE"/>
        </w:rPr>
        <w:t>(3)</w:t>
      </w:r>
      <w:r w:rsidRPr="002E1D47">
        <w:rPr>
          <w:rFonts w:ascii="Calibri" w:eastAsia="Calibri" w:hAnsi="Calibri" w:cs="Calibri"/>
          <w:lang w:val="en-IE"/>
        </w:rPr>
        <w:fldChar w:fldCharType="end"/>
      </w:r>
      <w:r w:rsidR="00E0464D" w:rsidRPr="002E1D47">
        <w:rPr>
          <w:rFonts w:ascii="Calibri" w:eastAsia="Calibri" w:hAnsi="Calibri" w:cs="Calibri"/>
          <w:lang w:val="en-IE"/>
        </w:rPr>
        <w:t>.</w:t>
      </w:r>
      <w:r w:rsidR="0097704B" w:rsidRPr="002E1D47">
        <w:rPr>
          <w:rFonts w:ascii="Calibri" w:eastAsia="Calibri" w:hAnsi="Calibri" w:cs="Calibri"/>
          <w:lang w:val="en-IE"/>
        </w:rPr>
        <w:t xml:space="preserve">  </w:t>
      </w:r>
    </w:p>
    <w:p w14:paraId="15FF6541" w14:textId="2D106932" w:rsidR="007A6089" w:rsidRPr="002E1D47" w:rsidRDefault="007A6089" w:rsidP="00465C75">
      <w:pPr>
        <w:spacing w:after="200"/>
        <w:jc w:val="both"/>
        <w:rPr>
          <w:rFonts w:ascii="Calibri" w:eastAsia="Calibri" w:hAnsi="Calibri" w:cs="Calibri"/>
          <w:lang w:val="en-IE"/>
        </w:rPr>
      </w:pPr>
      <w:r w:rsidRPr="002E1D47">
        <w:rPr>
          <w:rFonts w:ascii="Calibri" w:eastAsia="Calibri" w:hAnsi="Calibri" w:cs="Calibri"/>
          <w:lang w:val="en-IE"/>
        </w:rPr>
        <w:t xml:space="preserve">The centre point of Clondalkin is its historic village which features a round tower dating from the 8th century.  The village is bordered by the neighbourhoods of </w:t>
      </w:r>
      <w:proofErr w:type="spellStart"/>
      <w:r w:rsidRPr="002E1D47">
        <w:rPr>
          <w:rFonts w:ascii="Calibri" w:eastAsia="Calibri" w:hAnsi="Calibri" w:cs="Calibri"/>
          <w:lang w:val="en-IE"/>
        </w:rPr>
        <w:t>Surleen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Knockmitten</w:t>
      </w:r>
      <w:proofErr w:type="spellEnd"/>
      <w:r w:rsidRPr="002E1D47">
        <w:rPr>
          <w:rFonts w:ascii="Calibri" w:eastAsia="Calibri" w:hAnsi="Calibri" w:cs="Calibri"/>
          <w:lang w:val="en-IE"/>
        </w:rPr>
        <w:t xml:space="preserve">.  To the north of the village is the Grand Canal.  Beyond the canal are the neighbourhoods of </w:t>
      </w:r>
      <w:proofErr w:type="spellStart"/>
      <w:r w:rsidRPr="002E1D47">
        <w:rPr>
          <w:rFonts w:ascii="Calibri" w:eastAsia="Calibri" w:hAnsi="Calibri" w:cs="Calibri"/>
          <w:lang w:val="en-IE"/>
        </w:rPr>
        <w:t>Quarryvale</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Rowlagh</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Neilstown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Balgaddy</w:t>
      </w:r>
      <w:proofErr w:type="spellEnd"/>
      <w:r w:rsidRPr="002E1D47">
        <w:rPr>
          <w:rFonts w:ascii="Calibri" w:eastAsia="Calibri" w:hAnsi="Calibri" w:cs="Calibri"/>
          <w:lang w:val="en-IE"/>
        </w:rPr>
        <w:t xml:space="preserve">.  To the south and west of the canal the neighbourhoods of </w:t>
      </w:r>
      <w:proofErr w:type="spellStart"/>
      <w:r w:rsidRPr="002E1D47">
        <w:rPr>
          <w:rFonts w:ascii="Calibri" w:eastAsia="Calibri" w:hAnsi="Calibri" w:cs="Calibri"/>
          <w:lang w:val="en-IE"/>
        </w:rPr>
        <w:t>Bawnogue</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Deansrath</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Clonburris</w:t>
      </w:r>
      <w:proofErr w:type="spellEnd"/>
      <w:r w:rsidRPr="002E1D47">
        <w:rPr>
          <w:rFonts w:ascii="Calibri" w:eastAsia="Calibri" w:hAnsi="Calibri" w:cs="Calibri"/>
          <w:lang w:val="en-IE"/>
        </w:rPr>
        <w:t xml:space="preserve"> can be found.  </w:t>
      </w:r>
    </w:p>
    <w:p w14:paraId="3FDAF777" w14:textId="63C857DC" w:rsidR="00DC7F71" w:rsidRPr="002E1D47" w:rsidRDefault="00CF3071" w:rsidP="001A3AA7">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2 Early Demographic Profile</w:t>
      </w:r>
    </w:p>
    <w:p w14:paraId="6A93C115" w14:textId="1933F780" w:rsidR="00E0464D" w:rsidRPr="002E1D47" w:rsidRDefault="005C2721" w:rsidP="00465C75">
      <w:pPr>
        <w:spacing w:after="200"/>
        <w:jc w:val="both"/>
        <w:rPr>
          <w:rFonts w:ascii="Calibri" w:eastAsia="Calibri" w:hAnsi="Calibri" w:cs="Calibri"/>
          <w:lang w:val="en-IE"/>
        </w:rPr>
      </w:pPr>
      <w:r w:rsidRPr="002E1D47">
        <w:rPr>
          <w:rFonts w:ascii="Calibri" w:eastAsia="Calibri" w:hAnsi="Calibri" w:cs="Calibri"/>
          <w:lang w:val="en-IE"/>
        </w:rPr>
        <w:t>It is 30 years since the</w:t>
      </w:r>
      <w:r w:rsidR="00E0464D" w:rsidRPr="002E1D47">
        <w:rPr>
          <w:rFonts w:ascii="Calibri" w:eastAsia="Calibri" w:hAnsi="Calibri" w:cs="Calibri"/>
          <w:lang w:val="en-IE"/>
        </w:rPr>
        <w:t xml:space="preserve"> 1991 Census </w:t>
      </w:r>
      <w:r w:rsidRPr="002E1D47">
        <w:rPr>
          <w:rFonts w:ascii="Calibri" w:eastAsia="Calibri" w:hAnsi="Calibri" w:cs="Calibri"/>
          <w:lang w:val="en-IE"/>
        </w:rPr>
        <w:t xml:space="preserve">which </w:t>
      </w:r>
      <w:r w:rsidR="007A6089" w:rsidRPr="002E1D47">
        <w:rPr>
          <w:rFonts w:ascii="Calibri" w:eastAsia="Calibri" w:hAnsi="Calibri" w:cs="Calibri"/>
          <w:lang w:val="en-IE"/>
        </w:rPr>
        <w:t>recorded</w:t>
      </w:r>
      <w:r w:rsidR="00E0464D" w:rsidRPr="002E1D47">
        <w:rPr>
          <w:rFonts w:ascii="Calibri" w:eastAsia="Calibri" w:hAnsi="Calibri" w:cs="Calibri"/>
          <w:lang w:val="en-IE"/>
        </w:rPr>
        <w:t xml:space="preserve"> a very high percentage of young people relative to other age groups </w:t>
      </w:r>
      <w:r w:rsidR="0072511B" w:rsidRPr="002E1D47">
        <w:rPr>
          <w:rFonts w:ascii="Calibri" w:eastAsia="Calibri" w:hAnsi="Calibri" w:cs="Calibri"/>
          <w:lang w:val="en-IE"/>
        </w:rPr>
        <w:t xml:space="preserve">residing </w:t>
      </w:r>
      <w:r w:rsidR="00E0464D" w:rsidRPr="002E1D47">
        <w:rPr>
          <w:rFonts w:ascii="Calibri" w:eastAsia="Calibri" w:hAnsi="Calibri" w:cs="Calibri"/>
          <w:lang w:val="en-IE"/>
        </w:rPr>
        <w:t>in Clondalkin</w:t>
      </w:r>
      <w:r w:rsidR="007A6089" w:rsidRPr="002E1D47">
        <w:rPr>
          <w:rFonts w:ascii="Calibri" w:eastAsia="Calibri" w:hAnsi="Calibri" w:cs="Calibri"/>
          <w:lang w:val="en-IE"/>
        </w:rPr>
        <w:t xml:space="preserve">.  At the time, </w:t>
      </w:r>
      <w:r w:rsidR="00E0464D" w:rsidRPr="002E1D47">
        <w:rPr>
          <w:rFonts w:ascii="Calibri" w:eastAsia="Calibri" w:hAnsi="Calibri" w:cs="Calibri"/>
          <w:lang w:val="en-IE"/>
        </w:rPr>
        <w:t>37% of the population were aged 1-14 years and only 3% of the population were over 65</w:t>
      </w:r>
      <w:r w:rsidR="007A6089" w:rsidRPr="002E1D47">
        <w:rPr>
          <w:rFonts w:ascii="Calibri" w:eastAsia="Calibri" w:hAnsi="Calibri" w:cs="Calibri"/>
          <w:lang w:val="en-IE"/>
        </w:rPr>
        <w:t xml:space="preserve"> </w:t>
      </w:r>
      <w:r w:rsidR="007A6089" w:rsidRPr="002E1D47">
        <w:rPr>
          <w:rFonts w:ascii="Calibri" w:eastAsia="Calibri" w:hAnsi="Calibri" w:cs="Calibri"/>
          <w:lang w:val="en-IE"/>
        </w:rPr>
        <w:fldChar w:fldCharType="begin"/>
      </w:r>
      <w:r w:rsidR="007A6089"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7A6089" w:rsidRPr="002E1D47">
        <w:rPr>
          <w:rFonts w:ascii="Calibri" w:eastAsia="Calibri" w:hAnsi="Calibri" w:cs="Calibri"/>
          <w:lang w:val="en-IE"/>
        </w:rPr>
        <w:fldChar w:fldCharType="separate"/>
      </w:r>
      <w:r w:rsidR="007A6089" w:rsidRPr="002E1D47">
        <w:rPr>
          <w:rFonts w:ascii="Calibri" w:eastAsia="Calibri" w:hAnsi="Calibri" w:cs="Calibri"/>
          <w:noProof/>
          <w:lang w:val="en-IE"/>
        </w:rPr>
        <w:t>(4)</w:t>
      </w:r>
      <w:r w:rsidR="007A6089"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7A6089" w:rsidRPr="002E1D47">
        <w:rPr>
          <w:rFonts w:ascii="Calibri" w:eastAsia="Calibri" w:hAnsi="Calibri" w:cs="Calibri"/>
          <w:lang w:val="en-IE"/>
        </w:rPr>
        <w:t>Also</w:t>
      </w:r>
      <w:r w:rsidRPr="002E1D47">
        <w:rPr>
          <w:rFonts w:ascii="Calibri" w:eastAsia="Calibri" w:hAnsi="Calibri" w:cs="Calibri"/>
          <w:lang w:val="en-IE"/>
        </w:rPr>
        <w:t>,</w:t>
      </w:r>
      <w:r w:rsidR="007A6089" w:rsidRPr="002E1D47">
        <w:rPr>
          <w:rFonts w:ascii="Calibri" w:eastAsia="Calibri" w:hAnsi="Calibri" w:cs="Calibri"/>
          <w:lang w:val="en-IE"/>
        </w:rPr>
        <w:t xml:space="preserve"> a</w:t>
      </w:r>
      <w:r w:rsidR="00E0464D" w:rsidRPr="002E1D47">
        <w:rPr>
          <w:rFonts w:ascii="Calibri" w:eastAsia="Calibri" w:hAnsi="Calibri" w:cs="Calibri"/>
          <w:lang w:val="en-IE"/>
        </w:rPr>
        <w:t xml:space="preserve">t this time </w:t>
      </w:r>
      <w:r w:rsidR="009B7051" w:rsidRPr="002E1D47">
        <w:rPr>
          <w:rFonts w:ascii="Calibri" w:eastAsia="Calibri" w:hAnsi="Calibri" w:cs="Calibri"/>
          <w:lang w:val="en-IE"/>
        </w:rPr>
        <w:t>it was</w:t>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reported that</w:t>
      </w:r>
      <w:r w:rsidR="00E0464D" w:rsidRPr="002E1D47">
        <w:rPr>
          <w:rFonts w:ascii="Calibri" w:eastAsia="Calibri" w:hAnsi="Calibri" w:cs="Calibri"/>
          <w:lang w:val="en-IE"/>
        </w:rPr>
        <w:t xml:space="preserve"> households headed by lone parents made up 17.9% of households in Clondalkin</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&lt;EndNote&gt;&lt;Cite&gt;&lt;Author&gt;CODAN&lt;/Author&gt;&lt;RecNum&gt;568&lt;/RecNum&gt;&lt;DisplayText&gt;(5)&lt;/DisplayText&gt;&lt;record&gt;&lt;rec-number&gt;568&lt;/rec-number&gt;&lt;foreign-keys&gt;&lt;key app="EN" db-id="vzwz95redf9ss9etdz2xapsed2v9vffssadw" timestamp="1631614010"&gt;568&lt;/key&gt;&lt;/foreign-keys&gt;&lt;ref-type name="Journal Article"&gt;17&lt;/ref-type&gt;&lt;contributors&gt;&lt;authors&gt;&lt;author&gt;CODAN&lt;/author&gt;&lt;/authors&gt;&lt;/contributors&gt;&lt;titles&gt;&lt;/titles&gt;&lt;dates&gt;&lt;pub-dates&gt;&lt;date&gt;1991&lt;/date&gt;&lt;/pub-dates&gt;&lt;/dates&gt;&lt;urls&gt;&lt;related-urls&gt;&lt;url&gt;http://source.southdublinlibraries.ie/bitstream/10599/7086/3/Codan.pdf&lt;/url&gt;&lt;/related-urls&gt;&lt;/urls&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(5)</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There were few employment opportunities at the time </w:t>
      </w:r>
      <w:r w:rsidRPr="002E1D47">
        <w:rPr>
          <w:rFonts w:ascii="Calibri" w:eastAsia="Calibri" w:hAnsi="Calibri" w:cs="Calibri"/>
          <w:lang w:val="en-IE"/>
        </w:rPr>
        <w:t xml:space="preserve">which was reflected by a high </w:t>
      </w:r>
      <w:r w:rsidR="00E0464D" w:rsidRPr="002E1D47">
        <w:rPr>
          <w:rFonts w:ascii="Calibri" w:eastAsia="Calibri" w:hAnsi="Calibri" w:cs="Calibri"/>
          <w:lang w:val="en-IE"/>
        </w:rPr>
        <w:t>unemployment rate</w:t>
      </w:r>
      <w:r w:rsidRPr="002E1D47">
        <w:rPr>
          <w:rFonts w:ascii="Calibri" w:eastAsia="Calibri" w:hAnsi="Calibri" w:cs="Calibri"/>
          <w:lang w:val="en-IE"/>
        </w:rPr>
        <w:t>.  A</w:t>
      </w:r>
      <w:r w:rsidR="00E0464D" w:rsidRPr="002E1D47">
        <w:rPr>
          <w:rFonts w:ascii="Calibri" w:eastAsia="Calibri" w:hAnsi="Calibri" w:cs="Calibri"/>
          <w:lang w:val="en-IE"/>
        </w:rPr>
        <w:t>s a whole</w:t>
      </w:r>
      <w:r w:rsidR="005C2425"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 xml:space="preserve">the Clondalkin unemployment rate </w:t>
      </w:r>
      <w:r w:rsidR="00E0464D" w:rsidRPr="002E1D47">
        <w:rPr>
          <w:rFonts w:ascii="Calibri" w:eastAsia="Calibri" w:hAnsi="Calibri" w:cs="Calibri"/>
          <w:lang w:val="en-IE"/>
        </w:rPr>
        <w:t xml:space="preserve">was 26% but this was as high as 44% in some areas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A damaging pattern of early school leaving was also evident in the</w:t>
      </w:r>
      <w:r w:rsidR="00E0464D" w:rsidRPr="002E1D47">
        <w:rPr>
          <w:rFonts w:ascii="Calibri" w:eastAsia="Calibri" w:hAnsi="Calibri" w:cs="Calibri"/>
          <w:lang w:val="en-IE"/>
        </w:rPr>
        <w:t xml:space="preserve"> 1991 census </w:t>
      </w:r>
      <w:r w:rsidR="009B7051" w:rsidRPr="002E1D47">
        <w:rPr>
          <w:rFonts w:ascii="Calibri" w:eastAsia="Calibri" w:hAnsi="Calibri" w:cs="Calibri"/>
          <w:lang w:val="en-IE"/>
        </w:rPr>
        <w:t>that reported</w:t>
      </w:r>
      <w:r w:rsidR="00E0464D" w:rsidRPr="002E1D47">
        <w:rPr>
          <w:rFonts w:ascii="Calibri" w:eastAsia="Calibri" w:hAnsi="Calibri" w:cs="Calibri"/>
          <w:lang w:val="en-IE"/>
        </w:rPr>
        <w:t xml:space="preserve"> that 40% of the population in Clondalkin left school at the age of 15 or under</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 </w:t>
      </w:r>
    </w:p>
    <w:p w14:paraId="211AC8BE" w14:textId="76B488F3" w:rsidR="00DC7F71" w:rsidRPr="002E1D47" w:rsidRDefault="00CF3071" w:rsidP="001A3AA7">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3 Emergence of Opiate Use and Community Response</w:t>
      </w:r>
    </w:p>
    <w:p w14:paraId="416338CB" w14:textId="502AB881" w:rsidR="00E0464D" w:rsidRPr="002E1D47" w:rsidRDefault="00782888" w:rsidP="00465C75">
      <w:pPr>
        <w:spacing w:after="200"/>
        <w:jc w:val="both"/>
        <w:rPr>
          <w:rFonts w:ascii="Calibri" w:eastAsia="Calibri" w:hAnsi="Calibri" w:cs="Calibri"/>
          <w:lang w:val="en-IE"/>
        </w:rPr>
      </w:pPr>
      <w:r w:rsidRPr="002E1D47">
        <w:rPr>
          <w:rFonts w:ascii="Calibri" w:eastAsia="Calibri" w:hAnsi="Calibri" w:cs="Calibri"/>
          <w:lang w:val="en-IE"/>
        </w:rPr>
        <w:t xml:space="preserve">Much of Dublin experienced a large increase in opiate use during the 1980’s </w:t>
      </w:r>
      <w:r w:rsidR="005C2721" w:rsidRPr="002E1D47">
        <w:rPr>
          <w:rFonts w:ascii="Calibri" w:eastAsia="Calibri" w:hAnsi="Calibri" w:cs="Calibri"/>
          <w:lang w:val="en-IE"/>
        </w:rPr>
        <w:t xml:space="preserve">peaking around 1985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&lt;EndNote&gt;&lt;Cite&gt;&lt;Author&gt;Dean&lt;/Author&gt;&lt;Year&gt;1987&lt;/Year&gt;&lt;RecNum&gt;569&lt;/RecNum&gt;&lt;DisplayText&gt;(6)&lt;/DisplayText&gt;&lt;record&gt;&lt;rec-number&gt;569&lt;/rec-number&gt;&lt;foreign-keys&gt;&lt;key app="EN" db-id="vzwz95redf9ss9etdz2xapsed2v9vffssadw" timestamp="1631652334"&gt;569&lt;/key&gt;&lt;/foreign-keys&gt;&lt;ref-type name="Journal Article"&gt;17&lt;/ref-type&gt;&lt;contributors&gt;&lt;authors&gt;&lt;author&gt;Dean, G&lt;/author&gt;&lt;author&gt;O&amp;apos;Hare, A&lt;/author&gt;&lt;author&gt;O&amp;apos;Connor, A&lt;/author&gt;&lt;author&gt;Kelly, M&lt;/author&gt;&lt;author&gt;Kelly, G&lt;/author&gt;&lt;/authors&gt;&lt;/contributors&gt;&lt;titles&gt;&lt;title&gt;The&amp;quot; opiate epidemic&amp;quot; in Dublin: are we over the worst?&lt;/title&gt;&lt;secondary-title&gt;Irish medical journal&lt;/secondary-title&gt;&lt;/titles&gt;&lt;periodical&gt;&lt;full-title&gt;Irish Medical Journal&lt;/full-title&gt;&lt;/periodical&gt;&lt;pages&gt;139-142&lt;/pages&gt;&lt;volume&gt;80&lt;/volume&gt;&lt;number&gt;5&lt;/number&gt;&lt;dates&gt;&lt;year&gt;1987&lt;/year&gt;&lt;/dates&gt;&lt;isbn&gt;0332-3102&lt;/isbn&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(6)</w:t>
      </w:r>
      <w:r w:rsidR="005C2721" w:rsidRPr="002E1D47">
        <w:rPr>
          <w:rFonts w:ascii="Calibri" w:eastAsia="Calibri" w:hAnsi="Calibri" w:cs="Calibri"/>
          <w:lang w:val="en-IE"/>
        </w:rPr>
        <w:fldChar w:fldCharType="end"/>
      </w:r>
      <w:r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At the time the</w:t>
      </w:r>
      <w:r w:rsidR="00E0464D" w:rsidRPr="002E1D47">
        <w:rPr>
          <w:rFonts w:ascii="Calibri" w:eastAsia="Calibri" w:hAnsi="Calibri" w:cs="Calibri"/>
          <w:lang w:val="en-IE"/>
        </w:rPr>
        <w:t xml:space="preserve"> problem was overwhelmingly concentrated among young males between 15 – 24 years old</w:t>
      </w:r>
      <w:r w:rsidR="00397E7D" w:rsidRPr="002E1D47">
        <w:rPr>
          <w:rFonts w:ascii="Calibri" w:eastAsia="Calibri" w:hAnsi="Calibri" w:cs="Calibri"/>
          <w:lang w:val="en-IE"/>
        </w:rPr>
        <w:t xml:space="preserve">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&lt;EndNote&gt;&lt;Cite&gt;&lt;Author&gt;O’Gorman&lt;/Author&gt;&lt;Year&gt;1997&lt;/Year&gt;&lt;RecNum&gt;570&lt;/RecNum&gt;&lt;DisplayText&gt;(7)&lt;/DisplayText&gt;&lt;record&gt;&lt;rec-number&gt;570&lt;/rec-number&gt;&lt;foreign-keys&gt;&lt;key app="EN" db-id="vzwz95redf9ss9etdz2xapsed2v9vffssadw" timestamp="1631652411"&gt;570&lt;/key&gt;&lt;/foreign-keys&gt;&lt;ref-type name="Conference Proceedings"&gt;10&lt;/ref-type&gt;&lt;contributors&gt;&lt;authors&gt;&lt;author&gt;O’Gorman, AILEEN&lt;/author&gt;&lt;/authors&gt;&lt;/contributors&gt;&lt;titles&gt;&lt;title&gt;Illicit drug use in Dublin&lt;/title&gt;&lt;secondary-title&gt;Illicit drug use in Europe, Proceedings of the Seventh Annual Conference on Drug Use and Drug Policy, Amsterdam. Amsterdam&lt;/secondary-title&gt;&lt;/titles&gt;&lt;dates&gt;&lt;year&gt;1997&lt;/year&gt;&lt;/dates&gt;&lt;urls&gt;&lt;/urls&gt;&lt;/record&gt;&lt;/Cite&gt;&lt;/EndNote&gt;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(7)</w:t>
      </w:r>
      <w:r w:rsidR="005C2721" w:rsidRPr="002E1D47">
        <w:rPr>
          <w:rFonts w:ascii="Calibri" w:eastAsia="Calibri" w:hAnsi="Calibri" w:cs="Calibri"/>
          <w:lang w:val="en-IE"/>
        </w:rPr>
        <w:fldChar w:fldCharType="end"/>
      </w:r>
      <w:r w:rsidR="00E0464D" w:rsidRPr="002E1D47">
        <w:rPr>
          <w:rFonts w:ascii="Calibri" w:eastAsia="Calibri" w:hAnsi="Calibri" w:cs="Calibri"/>
          <w:lang w:val="en-IE"/>
        </w:rPr>
        <w:t>.</w:t>
      </w:r>
      <w:r w:rsidRPr="002E1D47">
        <w:rPr>
          <w:rFonts w:ascii="Calibri" w:eastAsia="Calibri" w:hAnsi="Calibri" w:cs="Calibri"/>
          <w:lang w:val="en-IE"/>
        </w:rPr>
        <w:t xml:space="preserve"> </w:t>
      </w:r>
      <w:r w:rsidR="003035D1" w:rsidRPr="002E1D47">
        <w:rPr>
          <w:rFonts w:ascii="Calibri" w:eastAsia="Calibri" w:hAnsi="Calibri" w:cs="Calibri"/>
          <w:lang w:val="en-IE"/>
        </w:rPr>
        <w:t xml:space="preserve"> </w:t>
      </w:r>
      <w:r w:rsidR="00A82C44" w:rsidRPr="002E1D47">
        <w:rPr>
          <w:rFonts w:ascii="Calibri" w:eastAsia="Calibri" w:hAnsi="Calibri" w:cs="Calibri"/>
          <w:lang w:val="en-IE"/>
        </w:rPr>
        <w:t xml:space="preserve">Though initially associated with inner city neighbourhoods the ‘opiate epidemic’ also reached out to the newly established </w:t>
      </w:r>
      <w:r w:rsidR="00E32C15" w:rsidRPr="002E1D47">
        <w:rPr>
          <w:rFonts w:ascii="Calibri" w:eastAsia="Calibri" w:hAnsi="Calibri" w:cs="Calibri"/>
          <w:lang w:val="en-IE"/>
        </w:rPr>
        <w:t xml:space="preserve">suburb of Clondalkin.  </w:t>
      </w:r>
    </w:p>
    <w:p w14:paraId="16868862" w14:textId="098A8849" w:rsidR="00E0464D" w:rsidRPr="002E1D47" w:rsidRDefault="005C2721" w:rsidP="00465C75">
      <w:pPr>
        <w:spacing w:after="200"/>
        <w:jc w:val="both"/>
        <w:rPr>
          <w:rFonts w:ascii="Calibri" w:eastAsia="Calibri" w:hAnsi="Calibri" w:cs="Calibri"/>
          <w:lang w:val="en-IE"/>
        </w:rPr>
      </w:pPr>
      <w:r w:rsidRPr="002E1D47">
        <w:rPr>
          <w:rFonts w:ascii="Calibri" w:eastAsia="Calibri" w:hAnsi="Calibri" w:cs="Calibri"/>
          <w:lang w:val="en-IE"/>
        </w:rPr>
        <w:t>In the early days the</w:t>
      </w:r>
      <w:r w:rsidR="00E0464D" w:rsidRPr="002E1D47">
        <w:rPr>
          <w:rFonts w:ascii="Calibri" w:eastAsia="Calibri" w:hAnsi="Calibri" w:cs="Calibri"/>
          <w:lang w:val="en-IE"/>
        </w:rPr>
        <w:t xml:space="preserve"> heroin problem </w:t>
      </w:r>
      <w:r w:rsidRPr="002E1D47">
        <w:rPr>
          <w:rFonts w:ascii="Calibri" w:eastAsia="Calibri" w:hAnsi="Calibri" w:cs="Calibri"/>
          <w:lang w:val="en-IE"/>
        </w:rPr>
        <w:t xml:space="preserve">in Clondalkin was </w:t>
      </w:r>
      <w:r w:rsidR="00E0464D" w:rsidRPr="002E1D47">
        <w:rPr>
          <w:rFonts w:ascii="Calibri" w:eastAsia="Calibri" w:hAnsi="Calibri" w:cs="Calibri"/>
          <w:lang w:val="en-IE"/>
        </w:rPr>
        <w:t>mainly situated in North Clondalkin</w:t>
      </w:r>
      <w:r w:rsidRPr="002E1D47">
        <w:rPr>
          <w:rFonts w:ascii="Calibri" w:eastAsia="Calibri" w:hAnsi="Calibri" w:cs="Calibri"/>
          <w:lang w:val="en-IE"/>
        </w:rPr>
        <w:t xml:space="preserve">.  </w:t>
      </w:r>
      <w:r w:rsidR="001B587A" w:rsidRPr="002E1D47">
        <w:rPr>
          <w:rFonts w:ascii="Calibri" w:eastAsia="Calibri" w:hAnsi="Calibri" w:cs="Calibri"/>
          <w:lang w:val="en-IE"/>
        </w:rPr>
        <w:t>C</w:t>
      </w:r>
      <w:r w:rsidR="00E0464D" w:rsidRPr="002E1D47">
        <w:rPr>
          <w:rFonts w:ascii="Calibri" w:eastAsia="Calibri" w:hAnsi="Calibri" w:cs="Calibri"/>
          <w:lang w:val="en-IE"/>
        </w:rPr>
        <w:t xml:space="preserve">ommunity groups in the </w:t>
      </w:r>
      <w:proofErr w:type="spellStart"/>
      <w:r w:rsidR="00E0464D" w:rsidRPr="002E1D47">
        <w:rPr>
          <w:rFonts w:ascii="Calibri" w:eastAsia="Calibri" w:hAnsi="Calibri" w:cs="Calibri"/>
          <w:lang w:val="en-IE"/>
        </w:rPr>
        <w:t>Quarryvale</w:t>
      </w:r>
      <w:proofErr w:type="spellEnd"/>
      <w:r w:rsidR="00E0464D" w:rsidRPr="002E1D47">
        <w:rPr>
          <w:rFonts w:ascii="Calibri" w:eastAsia="Calibri" w:hAnsi="Calibri" w:cs="Calibri"/>
          <w:lang w:val="en-IE"/>
        </w:rPr>
        <w:t xml:space="preserve"> area of North Clondalkin </w:t>
      </w:r>
      <w:r w:rsidR="001B587A" w:rsidRPr="002E1D47">
        <w:rPr>
          <w:rFonts w:ascii="Calibri" w:eastAsia="Calibri" w:hAnsi="Calibri" w:cs="Calibri"/>
          <w:lang w:val="en-IE"/>
        </w:rPr>
        <w:t>emerged and were</w:t>
      </w:r>
      <w:r w:rsidR="00E0464D" w:rsidRPr="002E1D47">
        <w:rPr>
          <w:rFonts w:ascii="Calibri" w:eastAsia="Calibri" w:hAnsi="Calibri" w:cs="Calibri"/>
          <w:lang w:val="en-IE"/>
        </w:rPr>
        <w:t xml:space="preserve"> instrumental in establishing Clondalkin Addiction Support Programme (CASP) as a </w:t>
      </w:r>
      <w:r w:rsidR="00E32C15" w:rsidRPr="002E1D47">
        <w:rPr>
          <w:rFonts w:ascii="Calibri" w:eastAsia="Calibri" w:hAnsi="Calibri" w:cs="Calibri"/>
          <w:lang w:val="en-IE"/>
        </w:rPr>
        <w:t xml:space="preserve">grass roots </w:t>
      </w:r>
      <w:r w:rsidR="00E0464D" w:rsidRPr="002E1D47">
        <w:rPr>
          <w:rFonts w:ascii="Calibri" w:eastAsia="Calibri" w:hAnsi="Calibri" w:cs="Calibri"/>
          <w:lang w:val="en-IE"/>
        </w:rPr>
        <w:t xml:space="preserve">response to the growing problem of heroin use in </w:t>
      </w:r>
      <w:r w:rsidR="001B587A" w:rsidRPr="002E1D47">
        <w:rPr>
          <w:rFonts w:ascii="Calibri" w:eastAsia="Calibri" w:hAnsi="Calibri" w:cs="Calibri"/>
          <w:lang w:val="en-IE"/>
        </w:rPr>
        <w:t>the area</w:t>
      </w:r>
      <w:r w:rsidR="00E0464D" w:rsidRPr="002E1D47">
        <w:rPr>
          <w:rFonts w:ascii="Calibri" w:eastAsia="Calibri" w:hAnsi="Calibri" w:cs="Calibri"/>
          <w:lang w:val="en-IE"/>
        </w:rPr>
        <w:t>.</w:t>
      </w:r>
      <w:r w:rsidR="001B587A" w:rsidRPr="002E1D47">
        <w:rPr>
          <w:rFonts w:ascii="Calibri" w:eastAsia="Calibri" w:hAnsi="Calibri" w:cs="Calibri"/>
          <w:lang w:val="en-IE"/>
        </w:rPr>
        <w:t xml:space="preserve"> </w:t>
      </w:r>
      <w:r w:rsidR="00E0464D" w:rsidRPr="002E1D47">
        <w:rPr>
          <w:rFonts w:ascii="Calibri" w:eastAsia="Calibri" w:hAnsi="Calibri" w:cs="Calibri"/>
          <w:lang w:val="en-IE"/>
        </w:rPr>
        <w:t xml:space="preserve"> </w:t>
      </w:r>
      <w:r w:rsidR="001B587A" w:rsidRPr="002E1D47">
        <w:rPr>
          <w:rFonts w:ascii="Calibri" w:eastAsia="Calibri" w:hAnsi="Calibri" w:cs="Calibri"/>
          <w:lang w:val="en-IE"/>
        </w:rPr>
        <w:t xml:space="preserve">Needs related to opiate use also emerged in Southwest Clondalkin at a later stage.  </w:t>
      </w:r>
    </w:p>
    <w:p w14:paraId="2393967F" w14:textId="27172061" w:rsidR="001B587A" w:rsidRPr="002E1D47" w:rsidRDefault="004836EC" w:rsidP="00465C75">
      <w:pPr>
        <w:spacing w:after="200"/>
        <w:jc w:val="both"/>
        <w:rPr>
          <w:rFonts w:ascii="Calibri" w:hAnsi="Calibri" w:cs="Calibri"/>
          <w:lang w:val="en-IE"/>
        </w:rPr>
      </w:pPr>
      <w:r w:rsidRPr="002E1D47">
        <w:rPr>
          <w:rFonts w:ascii="Calibri" w:hAnsi="Calibri" w:cs="Calibri"/>
          <w:lang w:val="en-IE"/>
        </w:rPr>
        <w:lastRenderedPageBreak/>
        <w:t xml:space="preserve">The Clondalkin Drug and Alcohol Task Force was established in 1997 </w:t>
      </w:r>
      <w:r w:rsidR="001B587A" w:rsidRPr="002E1D47">
        <w:rPr>
          <w:rFonts w:ascii="Calibri" w:hAnsi="Calibri" w:cs="Calibri"/>
          <w:lang w:val="en-IE"/>
        </w:rPr>
        <w:t xml:space="preserve">as a statutory response to the issues associated with opiate use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&lt;EndNote&gt;&lt;Cite&gt;&lt;Author&gt;Butler&lt;/Author&gt;&lt;Year&gt;2007&lt;/Year&gt;&lt;RecNum&gt;571&lt;/RecNum&gt;&lt;DisplayText&gt;(8)&lt;/DisplayText&gt;&lt;record&gt;&lt;rec-number&gt;571&lt;/rec-number&gt;&lt;foreign-keys&gt;&lt;key app="EN" db-id="vzwz95redf9ss9etdz2xapsed2v9vffssadw" timestamp="1631652753"&gt;571&lt;/key&gt;&lt;/foreign-keys&gt;&lt;ref-type name="Journal Article"&gt;17&lt;/ref-type&gt;&lt;contributors&gt;&lt;authors&gt;&lt;author&gt;Butler, Shane&lt;/author&gt;&lt;/authors&gt;&lt;/contributors&gt;&lt;titles&gt;&lt;title&gt;Rabbitte revisited: the First Report of the Ministerial Task Force on Measures to Reduce Demand for Drugs-ten years on&lt;/title&gt;&lt;secondary-title&gt;ADMINISTRATION-DUBLIN-&lt;/secondary-title&gt;&lt;/titles&gt;&lt;periodical&gt;&lt;full-title&gt;ADMINISTRATION-DUBLIN-&lt;/full-title&gt;&lt;/periodical&gt;&lt;pages&gt;125&lt;/pages&gt;&lt;volume&gt;55&lt;/volume&gt;&lt;number&gt;3&lt;/number&gt;&lt;dates&gt;&lt;year&gt;2007&lt;/year&gt;&lt;/dates&gt;&lt;isbn&gt;0001-8325&lt;/isbn&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(8)</w:t>
      </w:r>
      <w:r w:rsidR="001B587A" w:rsidRPr="002E1D47">
        <w:rPr>
          <w:rFonts w:ascii="Calibri" w:hAnsi="Calibri" w:cs="Calibri"/>
          <w:lang w:val="en-IE"/>
        </w:rPr>
        <w:fldChar w:fldCharType="end"/>
      </w:r>
      <w:r w:rsidR="001B587A" w:rsidRPr="002E1D47">
        <w:rPr>
          <w:rFonts w:ascii="Calibri" w:hAnsi="Calibri" w:cs="Calibri"/>
          <w:lang w:val="en-IE"/>
        </w:rPr>
        <w:t>.  It</w:t>
      </w:r>
      <w:r w:rsidRPr="002E1D47">
        <w:rPr>
          <w:rFonts w:ascii="Calibri" w:hAnsi="Calibri" w:cs="Calibri"/>
          <w:lang w:val="en-IE"/>
        </w:rPr>
        <w:t xml:space="preserve"> </w:t>
      </w:r>
      <w:r w:rsidR="00E32C15" w:rsidRPr="002E1D47">
        <w:rPr>
          <w:rFonts w:ascii="Calibri" w:hAnsi="Calibri" w:cs="Calibri"/>
          <w:lang w:val="en-IE"/>
        </w:rPr>
        <w:t>wa</w:t>
      </w:r>
      <w:r w:rsidRPr="002E1D47">
        <w:rPr>
          <w:rFonts w:ascii="Calibri" w:hAnsi="Calibri" w:cs="Calibri"/>
          <w:lang w:val="en-IE"/>
        </w:rPr>
        <w:t xml:space="preserve">s one of 14 Local Drugs Task Forces established by the Government in response to the heroin epidemic occurring mainly in the Dublin region. </w:t>
      </w:r>
      <w:r w:rsidR="001B587A" w:rsidRPr="002E1D47">
        <w:rPr>
          <w:rFonts w:ascii="Calibri" w:hAnsi="Calibri" w:cs="Calibri"/>
          <w:lang w:val="en-IE"/>
        </w:rPr>
        <w:t xml:space="preserve">The aim of these Task Forces was to take a partnership approach to complex issues and provide locally appropriate responses.  </w:t>
      </w:r>
    </w:p>
    <w:p w14:paraId="422AD9C3" w14:textId="7F8FB77C" w:rsidR="004836EC" w:rsidRPr="002E1D47" w:rsidRDefault="004836EC" w:rsidP="00465C75">
      <w:pPr>
        <w:spacing w:after="200"/>
        <w:jc w:val="both"/>
        <w:rPr>
          <w:rFonts w:ascii="Calibri" w:hAnsi="Calibri" w:cs="Calibri"/>
          <w:lang w:val="en-IE"/>
        </w:rPr>
      </w:pPr>
      <w:r w:rsidRPr="002E1D47">
        <w:rPr>
          <w:rFonts w:ascii="Calibri" w:hAnsi="Calibri" w:cs="Calibri"/>
          <w:lang w:val="en-IE"/>
        </w:rPr>
        <w:t xml:space="preserve">Since </w:t>
      </w:r>
      <w:r w:rsidR="00DC7F71" w:rsidRPr="002E1D47">
        <w:rPr>
          <w:rFonts w:ascii="Calibri" w:hAnsi="Calibri" w:cs="Calibri"/>
          <w:lang w:val="en-IE"/>
        </w:rPr>
        <w:t>then,</w:t>
      </w:r>
      <w:r w:rsidRPr="002E1D47">
        <w:rPr>
          <w:rFonts w:ascii="Calibri" w:hAnsi="Calibri" w:cs="Calibri"/>
          <w:lang w:val="en-IE"/>
        </w:rPr>
        <w:t xml:space="preserve"> problematic drug use in Ireland has changed significantly and while heroin use remains a significant problem there is growing public concern regarding problems associated with polydrug use including cannabis, cocaine, alcohol and prescribed drugs such as benzodiazepines and other Z drugs</w:t>
      </w:r>
      <w:r w:rsidR="001B587A" w:rsidRPr="002E1D47">
        <w:rPr>
          <w:rFonts w:ascii="Calibri" w:hAnsi="Calibri" w:cs="Calibri"/>
          <w:lang w:val="en-IE"/>
        </w:rPr>
        <w:t xml:space="preserv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(9)</w:t>
      </w:r>
      <w:r w:rsidR="001B587A" w:rsidRPr="002E1D47">
        <w:rPr>
          <w:rFonts w:ascii="Calibri" w:hAnsi="Calibri" w:cs="Calibri"/>
          <w:lang w:val="en-IE"/>
        </w:rPr>
        <w:fldChar w:fldCharType="end"/>
      </w:r>
      <w:r w:rsidRPr="002E1D47">
        <w:rPr>
          <w:rFonts w:ascii="Calibri" w:hAnsi="Calibri" w:cs="Calibri"/>
          <w:lang w:val="en-IE"/>
        </w:rPr>
        <w:t xml:space="preserve">. </w:t>
      </w:r>
    </w:p>
    <w:p w14:paraId="796FBB42" w14:textId="4520D400" w:rsidR="00DC7F71" w:rsidRPr="002E1D47" w:rsidRDefault="00CF3071" w:rsidP="001A3AA7">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 xml:space="preserve">4 Catchment </w:t>
      </w:r>
      <w:r w:rsidR="00CD6BB4" w:rsidRPr="002E1D47">
        <w:rPr>
          <w:rFonts w:ascii="Calibri" w:hAnsi="Calibri" w:cs="Calibri"/>
          <w:b/>
          <w:bCs/>
          <w:color w:val="A066CB"/>
          <w:lang w:val="en-IE"/>
        </w:rPr>
        <w:t>A</w:t>
      </w:r>
      <w:r w:rsidR="00DC7F71" w:rsidRPr="002E1D47">
        <w:rPr>
          <w:rFonts w:ascii="Calibri" w:hAnsi="Calibri" w:cs="Calibri"/>
          <w:b/>
          <w:bCs/>
          <w:color w:val="A066CB"/>
          <w:lang w:val="en-IE"/>
        </w:rPr>
        <w:t>rea and Strategy Response</w:t>
      </w:r>
    </w:p>
    <w:p w14:paraId="00F0F698" w14:textId="2C256629" w:rsidR="00E0464D" w:rsidRPr="002E1D47" w:rsidRDefault="001B587A" w:rsidP="00465C75">
      <w:pPr>
        <w:spacing w:after="200"/>
        <w:jc w:val="both"/>
        <w:rPr>
          <w:rFonts w:ascii="Calibri" w:eastAsia="Calibri" w:hAnsi="Calibri" w:cs="Calibri"/>
          <w:lang w:val="en-IE"/>
        </w:rPr>
      </w:pPr>
      <w:r w:rsidRPr="002E1D47">
        <w:rPr>
          <w:rFonts w:ascii="Calibri" w:eastAsia="Calibri" w:hAnsi="Calibri" w:cs="Calibri"/>
          <w:lang w:val="en-IE"/>
        </w:rPr>
        <w:t>The title of the Clondalkin Task Force is a misnomer.  It serves Clondalkin and the surrounding areas of Lucan</w:t>
      </w:r>
      <w:r w:rsidR="00E0464D" w:rsidRPr="002E1D47">
        <w:rPr>
          <w:rFonts w:ascii="Calibri" w:eastAsia="Calibri" w:hAnsi="Calibri" w:cs="Calibri"/>
          <w:lang w:val="en-IE"/>
        </w:rPr>
        <w:t xml:space="preserve">, Palmerstown and Newcastle.  </w:t>
      </w:r>
      <w:r w:rsidRPr="002E1D47">
        <w:rPr>
          <w:rFonts w:ascii="Calibri" w:eastAsia="Calibri" w:hAnsi="Calibri" w:cs="Calibri"/>
          <w:lang w:val="en-IE"/>
        </w:rPr>
        <w:t>These areas</w:t>
      </w:r>
      <w:r w:rsidR="00E0464D" w:rsidRPr="002E1D47">
        <w:rPr>
          <w:rFonts w:ascii="Calibri" w:eastAsia="Calibri" w:hAnsi="Calibri" w:cs="Calibri"/>
          <w:lang w:val="en-IE"/>
        </w:rPr>
        <w:t xml:space="preserve"> form the Dublin Mid-West Dail constituency with a population of 117,976 in 2016</w:t>
      </w:r>
      <w:r w:rsidR="00397E7D" w:rsidRPr="002E1D47">
        <w:rPr>
          <w:rFonts w:ascii="Calibri" w:eastAsia="Calibri" w:hAnsi="Calibri" w:cs="Calibri"/>
          <w:lang w:val="en-IE"/>
        </w:rPr>
        <w:t xml:space="preserve"> </w:t>
      </w:r>
      <w:r w:rsidR="00397E7D" w:rsidRPr="002E1D47">
        <w:rPr>
          <w:rFonts w:ascii="Calibri" w:eastAsia="Calibri" w:hAnsi="Calibri" w:cs="Calibri"/>
          <w:lang w:val="en-IE"/>
        </w:rPr>
        <w:fldChar w:fldCharType="begin"/>
      </w:r>
      <w:r w:rsidR="00397E7D"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97E7D" w:rsidRPr="002E1D47">
        <w:rPr>
          <w:rFonts w:ascii="Calibri" w:eastAsia="Calibri" w:hAnsi="Calibri" w:cs="Calibri"/>
          <w:lang w:val="en-IE"/>
        </w:rPr>
        <w:fldChar w:fldCharType="separate"/>
      </w:r>
      <w:r w:rsidR="00397E7D" w:rsidRPr="002E1D47">
        <w:rPr>
          <w:rFonts w:ascii="Calibri" w:eastAsia="Calibri" w:hAnsi="Calibri" w:cs="Calibri"/>
          <w:noProof/>
          <w:lang w:val="en-IE"/>
        </w:rPr>
        <w:t>(10)</w:t>
      </w:r>
      <w:r w:rsidR="00397E7D"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p>
    <w:p w14:paraId="3730D626" w14:textId="0DB69241" w:rsidR="004836EC" w:rsidRPr="002E1D47" w:rsidRDefault="004836EC" w:rsidP="00465C75">
      <w:pPr>
        <w:jc w:val="both"/>
        <w:rPr>
          <w:rFonts w:ascii="Calibri" w:eastAsia="Calibri" w:hAnsi="Calibri" w:cs="Calibri"/>
          <w:lang w:val="en-IE"/>
        </w:rPr>
      </w:pPr>
      <w:r w:rsidRPr="002E1D47">
        <w:rPr>
          <w:rFonts w:ascii="Calibri" w:eastAsia="Calibri" w:hAnsi="Calibri" w:cs="Calibri"/>
          <w:lang w:val="en-IE"/>
        </w:rPr>
        <w:t>To date</w:t>
      </w:r>
      <w:r w:rsidR="003035D1" w:rsidRPr="002E1D47">
        <w:rPr>
          <w:rFonts w:ascii="Calibri" w:eastAsia="Calibri" w:hAnsi="Calibri" w:cs="Calibri"/>
          <w:lang w:val="en-IE"/>
        </w:rPr>
        <w:t>,</w:t>
      </w:r>
      <w:r w:rsidRPr="002E1D47">
        <w:rPr>
          <w:rFonts w:ascii="Calibri" w:eastAsia="Calibri" w:hAnsi="Calibri" w:cs="Calibri"/>
          <w:lang w:val="en-IE"/>
        </w:rPr>
        <w:t xml:space="preserve"> the </w:t>
      </w:r>
      <w:r w:rsidR="00ED611A" w:rsidRPr="002E1D47">
        <w:rPr>
          <w:rFonts w:ascii="Calibri" w:eastAsia="Calibri" w:hAnsi="Calibri" w:cs="Calibri"/>
          <w:lang w:val="en-IE"/>
        </w:rPr>
        <w:t>CDATF has d</w:t>
      </w:r>
      <w:r w:rsidR="00696B4C" w:rsidRPr="002E1D47">
        <w:rPr>
          <w:rFonts w:ascii="Calibri" w:eastAsia="Calibri" w:hAnsi="Calibri" w:cs="Calibri"/>
          <w:lang w:val="en-IE"/>
        </w:rPr>
        <w:t>eveloped three</w:t>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local </w:t>
      </w:r>
      <w:r w:rsidRPr="002E1D47">
        <w:rPr>
          <w:rFonts w:ascii="Calibri" w:eastAsia="Calibri" w:hAnsi="Calibri" w:cs="Calibri"/>
          <w:lang w:val="en-IE"/>
        </w:rPr>
        <w:t xml:space="preserve">area </w:t>
      </w:r>
      <w:r w:rsidR="00397E7D" w:rsidRPr="002E1D47">
        <w:rPr>
          <w:rFonts w:ascii="Calibri" w:eastAsia="Calibri" w:hAnsi="Calibri" w:cs="Calibri"/>
          <w:lang w:val="en-IE"/>
        </w:rPr>
        <w:t>strategies.  Under o</w:t>
      </w:r>
      <w:r w:rsidRPr="002E1D47">
        <w:rPr>
          <w:rFonts w:ascii="Calibri" w:eastAsia="Calibri" w:hAnsi="Calibri" w:cs="Calibri"/>
          <w:lang w:val="en-IE"/>
        </w:rPr>
        <w:t xml:space="preserve">ur current </w:t>
      </w:r>
      <w:r w:rsidR="003035D1" w:rsidRPr="002E1D47">
        <w:rPr>
          <w:rFonts w:ascii="Calibri" w:eastAsia="Calibri" w:hAnsi="Calibri" w:cs="Calibri"/>
          <w:lang w:val="en-IE"/>
        </w:rPr>
        <w:t>strategy</w:t>
      </w:r>
      <w:r w:rsidR="006A5882" w:rsidRPr="002E1D47">
        <w:rPr>
          <w:rFonts w:ascii="Calibri" w:eastAsia="Calibri" w:hAnsi="Calibri" w:cs="Calibri"/>
          <w:lang w:val="en-IE"/>
        </w:rPr>
        <w:t>,</w:t>
      </w:r>
      <w:r w:rsidR="00696B4C" w:rsidRPr="002E1D47">
        <w:rPr>
          <w:rFonts w:ascii="Calibri" w:eastAsia="Calibri" w:hAnsi="Calibri" w:cs="Calibri"/>
          <w:lang w:val="en-IE"/>
        </w:rPr>
        <w:t xml:space="preserve"> the </w:t>
      </w:r>
      <w:r w:rsidR="00ED611A" w:rsidRPr="002E1D47">
        <w:rPr>
          <w:rFonts w:ascii="Calibri" w:eastAsia="Calibri" w:hAnsi="Calibri" w:cs="Calibri"/>
          <w:lang w:val="en-IE"/>
        </w:rPr>
        <w:t xml:space="preserve">CDATF </w:t>
      </w:r>
      <w:r w:rsidR="00397E7D" w:rsidRPr="002E1D47">
        <w:rPr>
          <w:rFonts w:ascii="Calibri" w:eastAsia="Calibri" w:hAnsi="Calibri" w:cs="Calibri"/>
          <w:lang w:val="en-IE"/>
        </w:rPr>
        <w:t>aims</w:t>
      </w:r>
      <w:r w:rsidRPr="002E1D47">
        <w:rPr>
          <w:rFonts w:ascii="Calibri" w:eastAsia="Calibri" w:hAnsi="Calibri" w:cs="Calibri"/>
          <w:lang w:val="en-IE"/>
        </w:rPr>
        <w:t xml:space="preserve"> to </w:t>
      </w:r>
      <w:r w:rsidR="00397E7D" w:rsidRPr="002E1D47">
        <w:rPr>
          <w:rFonts w:ascii="Calibri" w:eastAsia="Calibri" w:hAnsi="Calibri" w:cs="Calibri"/>
          <w:lang w:val="en-IE"/>
        </w:rPr>
        <w:t>respond to drugs and alcohol issues, work all stakeholders</w:t>
      </w:r>
      <w:r w:rsidRPr="002E1D47">
        <w:rPr>
          <w:rFonts w:ascii="Calibri" w:eastAsia="Calibri" w:hAnsi="Calibri" w:cs="Calibri"/>
          <w:lang w:val="en-IE"/>
        </w:rPr>
        <w:t xml:space="preserve"> and improve the coordination and delivery of services in the area</w:t>
      </w:r>
      <w:r w:rsidR="00326146" w:rsidRPr="002E1D47">
        <w:rPr>
          <w:rFonts w:ascii="Calibri" w:eastAsia="Calibri" w:hAnsi="Calibri" w:cs="Calibri"/>
          <w:lang w:val="en-IE"/>
        </w:rPr>
        <w:t xml:space="preserve"> </w:t>
      </w:r>
      <w:r w:rsidR="00326146"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326146" w:rsidRPr="002E1D47">
        <w:rPr>
          <w:rFonts w:ascii="Calibri" w:eastAsia="Calibri" w:hAnsi="Calibri" w:cs="Calibri"/>
          <w:lang w:val="en-IE"/>
        </w:rPr>
        <w:fldChar w:fldCharType="separate"/>
      </w:r>
      <w:r w:rsidR="00326146" w:rsidRPr="002E1D47">
        <w:rPr>
          <w:rFonts w:ascii="Calibri" w:eastAsia="Calibri" w:hAnsi="Calibri" w:cs="Calibri"/>
          <w:noProof/>
          <w:lang w:val="en-IE"/>
        </w:rPr>
        <w:t>(11)</w:t>
      </w:r>
      <w:r w:rsidR="00326146" w:rsidRPr="002E1D47">
        <w:rPr>
          <w:rFonts w:ascii="Calibri" w:eastAsia="Calibri" w:hAnsi="Calibri" w:cs="Calibri"/>
          <w:lang w:val="en-IE"/>
        </w:rPr>
        <w:fldChar w:fldCharType="end"/>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 </w:t>
      </w:r>
      <w:r w:rsidRPr="002E1D47">
        <w:rPr>
          <w:rFonts w:ascii="Calibri" w:eastAsia="Calibri" w:hAnsi="Calibri" w:cs="Calibri"/>
          <w:lang w:val="en-IE"/>
        </w:rPr>
        <w:t xml:space="preserve">This strategy </w:t>
      </w:r>
      <w:r w:rsidR="00DC7F71" w:rsidRPr="002E1D47">
        <w:rPr>
          <w:rFonts w:ascii="Calibri" w:eastAsia="Calibri" w:hAnsi="Calibri" w:cs="Calibri"/>
          <w:lang w:val="en-IE"/>
        </w:rPr>
        <w:t xml:space="preserve">was developed with local stakeholders </w:t>
      </w:r>
      <w:r w:rsidR="00397E7D" w:rsidRPr="002E1D47">
        <w:rPr>
          <w:rFonts w:ascii="Calibri" w:eastAsia="Calibri" w:hAnsi="Calibri" w:cs="Calibri"/>
          <w:lang w:val="en-IE"/>
        </w:rPr>
        <w:t>to</w:t>
      </w:r>
      <w:r w:rsidR="00DC7F71" w:rsidRPr="002E1D47">
        <w:rPr>
          <w:rFonts w:ascii="Calibri" w:eastAsia="Calibri" w:hAnsi="Calibri" w:cs="Calibri"/>
          <w:lang w:val="en-IE"/>
        </w:rPr>
        <w:t xml:space="preserve"> </w:t>
      </w:r>
      <w:r w:rsidR="00397E7D" w:rsidRPr="002E1D47">
        <w:rPr>
          <w:rFonts w:ascii="Calibri" w:eastAsia="Calibri" w:hAnsi="Calibri" w:cs="Calibri"/>
          <w:lang w:val="en-IE"/>
        </w:rPr>
        <w:t>synthesise the views and needs of the local community with the</w:t>
      </w:r>
      <w:r w:rsidR="00696B4C" w:rsidRPr="002E1D47">
        <w:rPr>
          <w:rFonts w:ascii="Calibri" w:eastAsia="Calibri" w:hAnsi="Calibri" w:cs="Calibri"/>
          <w:lang w:val="en-IE"/>
        </w:rPr>
        <w:t xml:space="preserve"> goals of the government’s </w:t>
      </w:r>
      <w:r w:rsidR="00397E7D" w:rsidRPr="002E1D47">
        <w:rPr>
          <w:rFonts w:ascii="Calibri" w:eastAsia="Calibri" w:hAnsi="Calibri" w:cs="Calibri"/>
          <w:lang w:val="en-IE"/>
        </w:rPr>
        <w:t xml:space="preserve">national drugs </w:t>
      </w:r>
      <w:r w:rsidR="00696B4C" w:rsidRPr="002E1D47">
        <w:rPr>
          <w:rFonts w:ascii="Calibri" w:eastAsia="Calibri" w:hAnsi="Calibri" w:cs="Calibri"/>
          <w:lang w:val="en-IE"/>
        </w:rPr>
        <w:t xml:space="preserve">strategy Reducing Harm, Supporting Recovery </w:t>
      </w:r>
      <w:r w:rsidR="00397E7D"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&lt;EndNote&gt;&lt;Cite&gt;&lt;Year&gt;2017&lt;/Year&gt;&lt;RecNum&gt;11&lt;/RecNum&gt;&lt;DisplayText&gt;(12)&lt;/DisplayText&gt;&lt;record&gt;&lt;rec-number&gt;11&lt;/rec-number&gt;&lt;foreign-keys&gt;&lt;key app="EN" db-id="vzwz95redf9ss9etdz2xapsed2v9vffssadw" timestamp="1570901902"&gt;11&lt;/key&gt;&lt;/foreign-keys&gt;&lt;ref-type name="Book"&gt;6&lt;/ref-type&gt;&lt;contributors&gt;&lt;/contributors&gt;&lt;titles&gt;&lt;title&gt;Reducing Harm, Supporting Recovery: A Health-led Response to Drug and Alcohol Use in Ireland 2017-2025&lt;/title&gt;&lt;/titles&gt;&lt;dates&gt;&lt;year&gt;2017&lt;/year&gt;&lt;/dates&gt;&lt;publisher&gt;Irish Department of Health&lt;/publisher&gt;&lt;urls&gt;&lt;/urls&gt;&lt;/record&gt;&lt;/Cite&gt;&lt;/EndNote&gt;</w:instrText>
      </w:r>
      <w:r w:rsidR="00397E7D" w:rsidRPr="002E1D47">
        <w:rPr>
          <w:rFonts w:ascii="Calibri" w:eastAsia="Calibri" w:hAnsi="Calibri" w:cs="Calibri"/>
          <w:lang w:val="en-IE"/>
        </w:rPr>
        <w:fldChar w:fldCharType="separate"/>
      </w:r>
      <w:r w:rsidR="00326146" w:rsidRPr="002E1D47">
        <w:rPr>
          <w:rFonts w:ascii="Calibri" w:eastAsia="Calibri" w:hAnsi="Calibri" w:cs="Calibri"/>
          <w:noProof/>
          <w:lang w:val="en-IE"/>
        </w:rPr>
        <w:t>(12)</w:t>
      </w:r>
      <w:r w:rsidR="00397E7D" w:rsidRPr="002E1D47">
        <w:rPr>
          <w:rFonts w:ascii="Calibri" w:eastAsia="Calibri" w:hAnsi="Calibri" w:cs="Calibri"/>
          <w:lang w:val="en-IE"/>
        </w:rPr>
        <w:fldChar w:fldCharType="end"/>
      </w:r>
      <w:r w:rsidR="00397E7D" w:rsidRPr="002E1D47">
        <w:rPr>
          <w:rFonts w:ascii="Calibri" w:eastAsia="Calibri" w:hAnsi="Calibri" w:cs="Calibri"/>
          <w:lang w:val="en-IE"/>
        </w:rPr>
        <w:t>.  It is delivered on</w:t>
      </w:r>
      <w:r w:rsidRPr="002E1D47">
        <w:rPr>
          <w:rFonts w:ascii="Calibri" w:eastAsia="Calibri" w:hAnsi="Calibri" w:cs="Calibri"/>
          <w:lang w:val="en-IE"/>
        </w:rPr>
        <w:t xml:space="preserve"> through the work of local service providers in partnership with the community, voluntary and statutory sectors.</w:t>
      </w:r>
    </w:p>
    <w:p w14:paraId="67943ABB" w14:textId="77777777" w:rsidR="00E0464D" w:rsidRPr="002E1D47" w:rsidRDefault="00E0464D" w:rsidP="00465C75">
      <w:pPr>
        <w:jc w:val="both"/>
        <w:rPr>
          <w:rFonts w:ascii="Calibri" w:eastAsia="Calibri" w:hAnsi="Calibri" w:cs="Calibri"/>
          <w:lang w:val="en-IE"/>
        </w:rPr>
      </w:pPr>
    </w:p>
    <w:p w14:paraId="525D1F7E" w14:textId="2D663CF9" w:rsidR="00397E7D" w:rsidRPr="002E1D47" w:rsidRDefault="00264A95" w:rsidP="00465C75">
      <w:pPr>
        <w:keepNext/>
        <w:jc w:val="both"/>
        <w:rPr>
          <w:rFonts w:ascii="Calibri" w:hAnsi="Calibri" w:cs="Calibri"/>
          <w:lang w:val="en-IE"/>
        </w:rPr>
      </w:pPr>
      <w:r w:rsidRPr="002E1D47">
        <w:rPr>
          <w:noProof/>
          <w:lang w:val="en-IE"/>
        </w:rPr>
        <w:drawing>
          <wp:inline distT="0" distB="0" distL="0" distR="0" wp14:anchorId="66684083" wp14:editId="2019C979">
            <wp:extent cx="5486400" cy="3377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77565"/>
                    </a:xfrm>
                    <a:prstGeom prst="rect">
                      <a:avLst/>
                    </a:prstGeom>
                    <a:noFill/>
                    <a:ln>
                      <a:noFill/>
                    </a:ln>
                  </pic:spPr>
                </pic:pic>
              </a:graphicData>
            </a:graphic>
          </wp:inline>
        </w:drawing>
      </w:r>
    </w:p>
    <w:p w14:paraId="3C9E15D0" w14:textId="31DC4C3B" w:rsidR="00E0464D" w:rsidRPr="002E1D47" w:rsidRDefault="00397E7D" w:rsidP="00F67FC0">
      <w:pPr>
        <w:pStyle w:val="Caption"/>
        <w:jc w:val="center"/>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1</w:t>
      </w:r>
      <w:r w:rsidRPr="002E1D47">
        <w:rPr>
          <w:rFonts w:ascii="Calibri" w:hAnsi="Calibri" w:cs="Calibri"/>
          <w:lang w:val="en-IE"/>
        </w:rPr>
        <w:fldChar w:fldCharType="end"/>
      </w:r>
      <w:r w:rsidRPr="002E1D47">
        <w:rPr>
          <w:rFonts w:ascii="Calibri" w:hAnsi="Calibri" w:cs="Calibri"/>
          <w:lang w:val="en-IE"/>
        </w:rPr>
        <w:t xml:space="preserve"> Geographical Area Covered by CDATF</w:t>
      </w:r>
      <w:r w:rsidR="000139FA" w:rsidRPr="002E1D47">
        <w:rPr>
          <w:rFonts w:ascii="Calibri" w:hAnsi="Calibri" w:cs="Calibri"/>
          <w:lang w:val="en-IE"/>
        </w:rPr>
        <w:t xml:space="preserve"> and Funded Services</w:t>
      </w:r>
    </w:p>
    <w:p w14:paraId="7E9A16B5" w14:textId="77777777" w:rsidR="008668F3" w:rsidRPr="002E1D47" w:rsidRDefault="008668F3" w:rsidP="008668F3">
      <w:pPr>
        <w:rPr>
          <w:rFonts w:eastAsia="Calibri"/>
          <w:lang w:val="en-IE"/>
        </w:rPr>
      </w:pPr>
    </w:p>
    <w:p w14:paraId="3ED77762" w14:textId="77777777" w:rsidR="00264A95" w:rsidRPr="002E1D47" w:rsidRDefault="00264A95">
      <w:pPr>
        <w:rPr>
          <w:rFonts w:ascii="Calibri" w:hAnsi="Calibri" w:cs="Calibri"/>
          <w:b/>
          <w:bCs/>
          <w:color w:val="A066CB"/>
          <w:lang w:val="en-IE" w:eastAsia="en-IE"/>
        </w:rPr>
      </w:pPr>
      <w:r w:rsidRPr="002E1D47">
        <w:rPr>
          <w:rFonts w:ascii="Calibri" w:hAnsi="Calibri" w:cs="Calibri"/>
          <w:b/>
          <w:bCs/>
          <w:color w:val="A066CB"/>
          <w:lang w:val="en-IE" w:eastAsia="en-IE"/>
        </w:rPr>
        <w:br w:type="page"/>
      </w:r>
    </w:p>
    <w:p w14:paraId="3C634C1D" w14:textId="1852E2E7" w:rsidR="00054720" w:rsidRPr="002E1D47" w:rsidRDefault="00CF3071" w:rsidP="001A3AA7">
      <w:pPr>
        <w:jc w:val="both"/>
        <w:rPr>
          <w:rFonts w:ascii="Calibri" w:hAnsi="Calibri" w:cs="Calibri"/>
          <w:b/>
          <w:bCs/>
          <w:color w:val="A066CB"/>
          <w:lang w:val="en-IE" w:eastAsia="en-IE"/>
        </w:rPr>
      </w:pPr>
      <w:r w:rsidRPr="002E1D47">
        <w:rPr>
          <w:rFonts w:ascii="Calibri" w:hAnsi="Calibri" w:cs="Calibri"/>
          <w:b/>
          <w:bCs/>
          <w:color w:val="A066CB"/>
          <w:lang w:val="en-IE" w:eastAsia="en-IE"/>
        </w:rPr>
        <w:lastRenderedPageBreak/>
        <w:t>1.</w:t>
      </w:r>
      <w:r w:rsidR="00833ACB" w:rsidRPr="002E1D47">
        <w:rPr>
          <w:rFonts w:ascii="Calibri" w:hAnsi="Calibri" w:cs="Calibri"/>
          <w:b/>
          <w:bCs/>
          <w:color w:val="A066CB"/>
          <w:lang w:val="en-IE" w:eastAsia="en-IE"/>
        </w:rPr>
        <w:t>5</w:t>
      </w:r>
      <w:r w:rsidR="004C6835" w:rsidRPr="002E1D47">
        <w:rPr>
          <w:rFonts w:ascii="Calibri" w:hAnsi="Calibri" w:cs="Calibri"/>
          <w:b/>
          <w:bCs/>
          <w:color w:val="A066CB"/>
          <w:lang w:val="en-IE" w:eastAsia="en-IE"/>
        </w:rPr>
        <w:t xml:space="preserve"> Organisation Structure</w:t>
      </w:r>
    </w:p>
    <w:p w14:paraId="21787F1C" w14:textId="1F3CCBB1" w:rsidR="004C6835" w:rsidRPr="002E1D47" w:rsidRDefault="00054720"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The CDATF is a Company Limited by Guarantee (CLG) that has recently attained charity status.  It can be understood as having a dual role.  This role is to provide services to the community directly and </w:t>
      </w:r>
      <w:r w:rsidR="00906B82" w:rsidRPr="002E1D47">
        <w:rPr>
          <w:rFonts w:ascii="Calibri" w:hAnsi="Calibri" w:cs="Calibri"/>
          <w:lang w:val="en-IE" w:eastAsia="en-IE"/>
        </w:rPr>
        <w:t>contribute to an integrated approach amongst</w:t>
      </w:r>
      <w:r w:rsidRPr="002E1D47">
        <w:rPr>
          <w:rFonts w:ascii="Calibri" w:hAnsi="Calibri" w:cs="Calibri"/>
          <w:lang w:val="en-IE" w:eastAsia="en-IE"/>
        </w:rPr>
        <w:t xml:space="preserve"> National Drugs Strategy funded projects in the area.  </w:t>
      </w:r>
      <w:r w:rsidR="00833ACB" w:rsidRPr="002E1D47">
        <w:rPr>
          <w:rFonts w:ascii="Calibri" w:hAnsi="Calibri" w:cs="Calibri"/>
          <w:lang w:val="en-IE" w:eastAsia="en-IE"/>
        </w:rPr>
        <w:t>Both</w:t>
      </w:r>
      <w:r w:rsidRPr="002E1D47">
        <w:rPr>
          <w:rFonts w:ascii="Calibri" w:hAnsi="Calibri" w:cs="Calibri"/>
          <w:lang w:val="en-IE" w:eastAsia="en-IE"/>
        </w:rPr>
        <w:t xml:space="preserve"> roles are overseen by the board of the CDATF.  </w:t>
      </w:r>
      <w:r w:rsidR="008719C0" w:rsidRPr="002E1D47">
        <w:rPr>
          <w:rFonts w:ascii="Calibri" w:hAnsi="Calibri" w:cs="Calibri"/>
          <w:lang w:val="en-IE" w:eastAsia="en-IE"/>
        </w:rPr>
        <w:t xml:space="preserve">The board is made up of local community members, voluntary </w:t>
      </w:r>
      <w:r w:rsidR="00CD6BB4" w:rsidRPr="002E1D47">
        <w:rPr>
          <w:rFonts w:ascii="Calibri" w:hAnsi="Calibri" w:cs="Calibri"/>
          <w:lang w:val="en-IE" w:eastAsia="en-IE"/>
        </w:rPr>
        <w:t>reps,</w:t>
      </w:r>
      <w:r w:rsidR="008719C0" w:rsidRPr="002E1D47">
        <w:rPr>
          <w:rFonts w:ascii="Calibri" w:hAnsi="Calibri" w:cs="Calibri"/>
          <w:lang w:val="en-IE" w:eastAsia="en-IE"/>
        </w:rPr>
        <w:t xml:space="preserve"> and statutory representatives.  </w:t>
      </w:r>
      <w:r w:rsidR="00833ACB" w:rsidRPr="002E1D47">
        <w:rPr>
          <w:rFonts w:ascii="Calibri" w:hAnsi="Calibri" w:cs="Calibri"/>
          <w:lang w:val="en-IE" w:eastAsia="en-IE"/>
        </w:rPr>
        <w:t xml:space="preserve">This partnership approach is at the heart of the work of the CDATF.  </w:t>
      </w:r>
    </w:p>
    <w:p w14:paraId="618BF705" w14:textId="5AA9F62A" w:rsidR="00054720" w:rsidRPr="002E1D47" w:rsidRDefault="002C590E" w:rsidP="001A3AA7">
      <w:pPr>
        <w:keepNext/>
        <w:jc w:val="center"/>
        <w:rPr>
          <w:rFonts w:ascii="Calibri" w:hAnsi="Calibri" w:cs="Calibri"/>
          <w:lang w:val="en-IE"/>
        </w:rPr>
      </w:pPr>
      <w:r w:rsidRPr="002E1D47">
        <w:rPr>
          <w:rFonts w:ascii="Calibri" w:hAnsi="Calibri" w:cs="Calibri"/>
          <w:noProof/>
          <w:lang w:val="en-IE" w:eastAsia="en-IE"/>
        </w:rPr>
        <w:drawing>
          <wp:inline distT="0" distB="0" distL="0" distR="0" wp14:anchorId="7EB86018" wp14:editId="39FA8415">
            <wp:extent cx="530225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5619750"/>
                    </a:xfrm>
                    <a:prstGeom prst="rect">
                      <a:avLst/>
                    </a:prstGeom>
                    <a:noFill/>
                    <a:ln>
                      <a:noFill/>
                    </a:ln>
                  </pic:spPr>
                </pic:pic>
              </a:graphicData>
            </a:graphic>
          </wp:inline>
        </w:drawing>
      </w:r>
    </w:p>
    <w:p w14:paraId="26B108A6" w14:textId="5220F9E0" w:rsidR="004C6835" w:rsidRPr="002E1D47" w:rsidRDefault="00054720" w:rsidP="00F67FC0">
      <w:pPr>
        <w:pStyle w:val="Caption"/>
        <w:jc w:val="center"/>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2</w:t>
      </w:r>
      <w:r w:rsidRPr="002E1D47">
        <w:rPr>
          <w:rFonts w:ascii="Calibri" w:hAnsi="Calibri" w:cs="Calibri"/>
          <w:lang w:val="en-IE"/>
        </w:rPr>
        <w:fldChar w:fldCharType="end"/>
      </w:r>
      <w:r w:rsidRPr="002E1D47">
        <w:rPr>
          <w:rFonts w:ascii="Calibri" w:hAnsi="Calibri" w:cs="Calibri"/>
          <w:lang w:val="en-IE"/>
        </w:rPr>
        <w:t xml:space="preserve"> CDATF</w:t>
      </w:r>
      <w:r w:rsidR="00AA5560" w:rsidRPr="002E1D47">
        <w:rPr>
          <w:rFonts w:ascii="Calibri" w:hAnsi="Calibri" w:cs="Calibri"/>
          <w:lang w:val="en-IE"/>
        </w:rPr>
        <w:t xml:space="preserve"> Organisational</w:t>
      </w:r>
      <w:r w:rsidRPr="002E1D47">
        <w:rPr>
          <w:rFonts w:ascii="Calibri" w:hAnsi="Calibri" w:cs="Calibri"/>
          <w:lang w:val="en-IE"/>
        </w:rPr>
        <w:t xml:space="preserve"> Overview</w:t>
      </w:r>
    </w:p>
    <w:p w14:paraId="70A599F9" w14:textId="77777777" w:rsidR="001E413F" w:rsidRPr="002E1D47" w:rsidRDefault="001E413F" w:rsidP="00465C75">
      <w:pPr>
        <w:jc w:val="center"/>
        <w:rPr>
          <w:rFonts w:ascii="Calibri" w:hAnsi="Calibri" w:cs="Calibri"/>
          <w:lang w:val="en-IE"/>
        </w:rPr>
      </w:pPr>
    </w:p>
    <w:p w14:paraId="3BD405B6" w14:textId="35B1417B" w:rsidR="0084423B" w:rsidRPr="002E1D47" w:rsidRDefault="00ED611A" w:rsidP="00465C75">
      <w:pPr>
        <w:jc w:val="both"/>
        <w:rPr>
          <w:rFonts w:ascii="Calibri" w:eastAsia="Calibri" w:hAnsi="Calibri" w:cs="Calibri"/>
          <w:b/>
          <w:bCs/>
          <w:color w:val="1836B2"/>
          <w:sz w:val="28"/>
          <w:szCs w:val="28"/>
          <w:lang w:val="en-IE"/>
        </w:rPr>
      </w:pPr>
      <w:r w:rsidRPr="002E1D47">
        <w:rPr>
          <w:rFonts w:ascii="Calibri" w:hAnsi="Calibri" w:cs="Calibri"/>
          <w:color w:val="1836B2"/>
          <w:sz w:val="28"/>
          <w:szCs w:val="28"/>
          <w:lang w:val="en-IE"/>
        </w:rPr>
        <w:br w:type="page"/>
      </w:r>
      <w:r w:rsidR="00CF3071" w:rsidRPr="002E1D47">
        <w:rPr>
          <w:rFonts w:ascii="Calibri" w:hAnsi="Calibri" w:cs="Calibri"/>
          <w:color w:val="1836B2"/>
          <w:sz w:val="28"/>
          <w:szCs w:val="28"/>
          <w:lang w:val="en-IE"/>
        </w:rPr>
        <w:lastRenderedPageBreak/>
        <w:t xml:space="preserve">2 </w:t>
      </w:r>
      <w:r w:rsidR="0084423B" w:rsidRPr="002E1D47">
        <w:rPr>
          <w:rFonts w:ascii="Calibri" w:eastAsia="Calibri" w:hAnsi="Calibri" w:cs="Calibri"/>
          <w:b/>
          <w:bCs/>
          <w:color w:val="1836B2"/>
          <w:sz w:val="28"/>
          <w:szCs w:val="28"/>
          <w:lang w:val="en-IE"/>
        </w:rPr>
        <w:t>Strategic Direction</w:t>
      </w:r>
    </w:p>
    <w:p w14:paraId="4FEBE0D9" w14:textId="6614A18A" w:rsidR="0084423B" w:rsidRPr="002E1D47" w:rsidRDefault="0084423B" w:rsidP="00465C75">
      <w:pPr>
        <w:spacing w:after="200"/>
        <w:jc w:val="both"/>
        <w:rPr>
          <w:rFonts w:ascii="Calibri" w:hAnsi="Calibri" w:cs="Calibri"/>
          <w:lang w:val="en-IE"/>
        </w:rPr>
      </w:pPr>
      <w:r w:rsidRPr="002E1D47">
        <w:rPr>
          <w:rFonts w:ascii="Calibri" w:hAnsi="Calibri" w:cs="Calibri"/>
          <w:lang w:val="en-IE"/>
        </w:rPr>
        <w:t>CDATF’s strategic direction</w:t>
      </w:r>
      <w:r w:rsidR="00313BA7" w:rsidRPr="002E1D47">
        <w:rPr>
          <w:rFonts w:ascii="Calibri" w:hAnsi="Calibri" w:cs="Calibri"/>
          <w:lang w:val="en-IE"/>
        </w:rPr>
        <w:t xml:space="preserve"> is set </w:t>
      </w:r>
      <w:r w:rsidR="005561F4" w:rsidRPr="002E1D47">
        <w:rPr>
          <w:rFonts w:ascii="Calibri" w:hAnsi="Calibri" w:cs="Calibri"/>
          <w:lang w:val="en-IE"/>
        </w:rPr>
        <w:t>out in the Strategic Plan.  The plan</w:t>
      </w:r>
      <w:r w:rsidRPr="002E1D47">
        <w:rPr>
          <w:rFonts w:ascii="Calibri" w:hAnsi="Calibri" w:cs="Calibri"/>
          <w:lang w:val="en-IE"/>
        </w:rPr>
        <w:t xml:space="preserve"> is guided by our mission statement.  How we perform this mission is underlined by a set of four values which inform our approach.  We endeavour to fulfil our mission through advancing our three strategic goals.  </w:t>
      </w:r>
    </w:p>
    <w:p w14:paraId="57B32808" w14:textId="1A6344E0" w:rsidR="0084423B" w:rsidRPr="002E1D47" w:rsidRDefault="00CF3071" w:rsidP="00FD224A">
      <w:pPr>
        <w:jc w:val="both"/>
        <w:rPr>
          <w:rFonts w:ascii="Calibri" w:hAnsi="Calibri" w:cs="Calibri"/>
          <w:b/>
          <w:bCs/>
          <w:color w:val="A066CB"/>
          <w:lang w:val="en-IE"/>
        </w:rPr>
      </w:pPr>
      <w:r w:rsidRPr="002E1D47">
        <w:rPr>
          <w:rFonts w:ascii="Calibri" w:hAnsi="Calibri" w:cs="Calibri"/>
          <w:b/>
          <w:bCs/>
          <w:color w:val="A066CB"/>
          <w:lang w:val="en-IE"/>
        </w:rPr>
        <w:t>2.</w:t>
      </w:r>
      <w:r w:rsidR="0084423B" w:rsidRPr="002E1D47">
        <w:rPr>
          <w:rFonts w:ascii="Calibri" w:hAnsi="Calibri" w:cs="Calibri"/>
          <w:b/>
          <w:bCs/>
          <w:color w:val="A066CB"/>
          <w:lang w:val="en-IE"/>
        </w:rPr>
        <w:t>1 Mission Statement</w:t>
      </w:r>
    </w:p>
    <w:p w14:paraId="39A1AFBF" w14:textId="56D6EF92" w:rsidR="0084423B" w:rsidRPr="002E1D47" w:rsidRDefault="0084423B" w:rsidP="00465C75">
      <w:pPr>
        <w:spacing w:after="200"/>
        <w:jc w:val="both"/>
        <w:rPr>
          <w:rFonts w:ascii="Calibri" w:hAnsi="Calibri" w:cs="Calibri"/>
          <w:lang w:val="en-IE"/>
        </w:rPr>
      </w:pPr>
      <w:r w:rsidRPr="002E1D47">
        <w:rPr>
          <w:rFonts w:ascii="Calibri" w:hAnsi="Calibri" w:cs="Calibri"/>
          <w:lang w:val="en-IE"/>
        </w:rPr>
        <w:t xml:space="preserve">“To re-establish and strengthen the role of the community in tackling the causes and consequences of drug and alcohol misuse; facilitate the re-establishment of meaningful and effective partnerships; and support the development of a holistic approach to dealing with both the causes and consequences of drug and alcohol misuse in the CDATF area.” </w:t>
      </w:r>
      <w:r w:rsidR="00F90FB6" w:rsidRPr="002E1D47">
        <w:rPr>
          <w:rFonts w:ascii="Calibri" w:hAnsi="Calibri" w:cs="Calibri"/>
          <w:lang w:val="en-IE"/>
        </w:rPr>
        <w:t xml:space="preserve"> </w:t>
      </w:r>
      <w:r w:rsidR="00973AD9">
        <w:rPr>
          <w:rFonts w:ascii="Calibri" w:hAnsi="Calibri" w:cs="Calibri"/>
          <w:lang w:val="en-IE"/>
        </w:rPr>
        <w:fldChar w:fldCharType="begin"/>
      </w:r>
      <w:r w:rsidR="00973AD9">
        <w:rPr>
          <w:rFonts w:ascii="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973AD9">
        <w:rPr>
          <w:rFonts w:ascii="Calibri" w:hAnsi="Calibri" w:cs="Calibri"/>
          <w:lang w:val="en-IE"/>
        </w:rPr>
        <w:fldChar w:fldCharType="separate"/>
      </w:r>
      <w:r w:rsidR="00973AD9">
        <w:rPr>
          <w:rFonts w:ascii="Calibri" w:hAnsi="Calibri" w:cs="Calibri"/>
          <w:noProof/>
          <w:lang w:val="en-IE"/>
        </w:rPr>
        <w:t>(11)</w:t>
      </w:r>
      <w:r w:rsidR="00973AD9">
        <w:rPr>
          <w:rFonts w:ascii="Calibri" w:hAnsi="Calibri" w:cs="Calibri"/>
          <w:lang w:val="en-IE"/>
        </w:rPr>
        <w:fldChar w:fldCharType="end"/>
      </w:r>
    </w:p>
    <w:p w14:paraId="0ADFFCCB" w14:textId="1AD8DF96" w:rsidR="0084423B" w:rsidRPr="002E1D47" w:rsidRDefault="00CF3071" w:rsidP="00465C75">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2 Our Values and Approach</w:t>
      </w:r>
    </w:p>
    <w:p w14:paraId="008B4F0A" w14:textId="77777777" w:rsidR="0084423B" w:rsidRPr="002E1D47" w:rsidRDefault="0084423B" w:rsidP="00465C75">
      <w:pPr>
        <w:shd w:val="clear" w:color="auto" w:fill="FFFFFF"/>
        <w:jc w:val="both"/>
        <w:rPr>
          <w:rFonts w:ascii="Calibri" w:hAnsi="Calibri" w:cs="Calibri"/>
          <w:lang w:val="en-IE" w:eastAsia="en-IE"/>
        </w:rPr>
      </w:pPr>
    </w:p>
    <w:p w14:paraId="4DF1B962" w14:textId="77777777"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1 A Community Development Approach</w:t>
      </w:r>
    </w:p>
    <w:p w14:paraId="3A803EF7" w14:textId="77777777"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2 A </w:t>
      </w:r>
      <w:proofErr w:type="gramStart"/>
      <w:r w:rsidRPr="002E1D47">
        <w:rPr>
          <w:rFonts w:ascii="Calibri" w:hAnsi="Calibri" w:cs="Calibri"/>
          <w:lang w:val="en-IE" w:eastAsia="en-IE"/>
        </w:rPr>
        <w:t>Person Centred</w:t>
      </w:r>
      <w:proofErr w:type="gramEnd"/>
      <w:r w:rsidRPr="002E1D47">
        <w:rPr>
          <w:rFonts w:ascii="Calibri" w:hAnsi="Calibri" w:cs="Calibri"/>
          <w:lang w:val="en-IE" w:eastAsia="en-IE"/>
        </w:rPr>
        <w:t xml:space="preserve"> Approach</w:t>
      </w:r>
    </w:p>
    <w:p w14:paraId="3EE407F9" w14:textId="77777777"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3 A Human Rights Based Approach</w:t>
      </w:r>
    </w:p>
    <w:p w14:paraId="6279EE01" w14:textId="77777777"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4 An Evidence Based Approach</w:t>
      </w:r>
    </w:p>
    <w:p w14:paraId="698B56A4" w14:textId="77777777" w:rsidR="0084423B" w:rsidRPr="002E1D47" w:rsidRDefault="0084423B" w:rsidP="00465C75">
      <w:pPr>
        <w:shd w:val="clear" w:color="auto" w:fill="FFFFFF"/>
        <w:jc w:val="both"/>
        <w:rPr>
          <w:rFonts w:ascii="Calibri" w:hAnsi="Calibri" w:cs="Calibri"/>
          <w:lang w:val="en-IE" w:eastAsia="en-IE"/>
        </w:rPr>
      </w:pPr>
    </w:p>
    <w:p w14:paraId="45E63310" w14:textId="45CA3B24" w:rsidR="0084423B" w:rsidRPr="002E1D47" w:rsidRDefault="00CF3071" w:rsidP="00465C75">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3 Strategic Goals</w:t>
      </w:r>
    </w:p>
    <w:p w14:paraId="65EE031D" w14:textId="77777777" w:rsidR="0084423B" w:rsidRPr="002E1D47" w:rsidRDefault="0084423B" w:rsidP="00465C75">
      <w:pPr>
        <w:shd w:val="clear" w:color="auto" w:fill="FFFFFF"/>
        <w:jc w:val="both"/>
        <w:rPr>
          <w:rFonts w:ascii="Calibri" w:hAnsi="Calibri" w:cs="Calibri"/>
          <w:lang w:val="en-IE" w:eastAsia="en-IE"/>
        </w:rPr>
      </w:pPr>
    </w:p>
    <w:p w14:paraId="2B41BD5D" w14:textId="76FA6997"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Goal 1 Deal with the effects of drug and alcohol misuse.  </w:t>
      </w:r>
    </w:p>
    <w:p w14:paraId="7FB1C1EF" w14:textId="77777777" w:rsidR="0084423B" w:rsidRPr="002E1D47" w:rsidRDefault="0084423B" w:rsidP="00465C75">
      <w:pPr>
        <w:shd w:val="clear" w:color="auto" w:fill="FFFFFF"/>
        <w:jc w:val="both"/>
        <w:rPr>
          <w:rFonts w:ascii="Calibri" w:hAnsi="Calibri" w:cs="Calibri"/>
          <w:lang w:val="en-IE" w:eastAsia="en-IE"/>
        </w:rPr>
      </w:pPr>
    </w:p>
    <w:p w14:paraId="6BA0868D" w14:textId="6169E63B"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Goal 2 Strengthen the role of the community in addressing the causes of drug and alcohol misuse.  </w:t>
      </w:r>
    </w:p>
    <w:p w14:paraId="36B261BE" w14:textId="77777777" w:rsidR="0084423B" w:rsidRPr="002E1D47" w:rsidRDefault="0084423B" w:rsidP="00465C75">
      <w:pPr>
        <w:shd w:val="clear" w:color="auto" w:fill="FFFFFF"/>
        <w:jc w:val="both"/>
        <w:rPr>
          <w:rFonts w:ascii="Calibri" w:hAnsi="Calibri" w:cs="Calibri"/>
          <w:lang w:val="en-IE" w:eastAsia="en-IE"/>
        </w:rPr>
      </w:pPr>
    </w:p>
    <w:p w14:paraId="026C5C49" w14:textId="5AF91690" w:rsidR="0084423B" w:rsidRPr="002E1D47" w:rsidRDefault="0084423B"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Goal 3 Positively influence mainstream services and contribute to more integrated responses.  </w:t>
      </w:r>
    </w:p>
    <w:p w14:paraId="20E36CD4" w14:textId="4FD2C4AD" w:rsidR="000139FA" w:rsidRPr="002E1D47" w:rsidRDefault="000139FA" w:rsidP="00465C75">
      <w:pPr>
        <w:shd w:val="clear" w:color="auto" w:fill="FFFFFF"/>
        <w:jc w:val="both"/>
        <w:rPr>
          <w:rFonts w:ascii="Calibri" w:hAnsi="Calibri" w:cs="Calibri"/>
          <w:lang w:val="en-IE" w:eastAsia="en-IE"/>
        </w:rPr>
      </w:pPr>
    </w:p>
    <w:p w14:paraId="63CFFB82" w14:textId="3AF8A13F" w:rsidR="000139FA" w:rsidRPr="002E1D47" w:rsidRDefault="000139FA" w:rsidP="00465C75">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2.4 Strategy Plan</w:t>
      </w:r>
    </w:p>
    <w:p w14:paraId="4F163D93" w14:textId="2755D0B6" w:rsidR="006E153B" w:rsidRPr="002E1D47" w:rsidRDefault="00313BA7" w:rsidP="006E153B">
      <w:pPr>
        <w:shd w:val="clear" w:color="auto" w:fill="FFFFFF"/>
        <w:jc w:val="both"/>
        <w:rPr>
          <w:rFonts w:ascii="Calibri" w:hAnsi="Calibri" w:cs="Calibri"/>
          <w:lang w:val="en-IE" w:eastAsia="en-IE"/>
        </w:rPr>
      </w:pPr>
      <w:r w:rsidRPr="002E1D47">
        <w:rPr>
          <w:rFonts w:ascii="Calibri" w:hAnsi="Calibri" w:cs="Calibri"/>
          <w:lang w:val="en-IE" w:eastAsia="en-IE"/>
        </w:rPr>
        <w:t>CDATF</w:t>
      </w:r>
      <w:r w:rsidR="00B70AF9" w:rsidRPr="002E1D47">
        <w:rPr>
          <w:rFonts w:ascii="Calibri" w:hAnsi="Calibri" w:cs="Calibri"/>
          <w:lang w:val="en-IE" w:eastAsia="en-IE"/>
        </w:rPr>
        <w:t xml:space="preserve">’s strategic plan was written in 2018.  </w:t>
      </w:r>
      <w:r w:rsidR="003133AB">
        <w:rPr>
          <w:rFonts w:ascii="Calibri" w:hAnsi="Calibri" w:cs="Calibri"/>
          <w:lang w:val="en-IE" w:eastAsia="en-IE"/>
        </w:rPr>
        <w:t xml:space="preserve">A process to review this strategy was commenced in </w:t>
      </w:r>
      <w:r w:rsidR="00B70AF9" w:rsidRPr="002E1D47">
        <w:rPr>
          <w:rFonts w:ascii="Calibri" w:hAnsi="Calibri" w:cs="Calibri"/>
          <w:lang w:val="en-IE" w:eastAsia="en-IE"/>
        </w:rPr>
        <w:t>2021 and new priorities and actions were identified for 2022-2025</w:t>
      </w:r>
      <w:r w:rsidR="00A5339F" w:rsidRPr="002E1D47">
        <w:rPr>
          <w:rFonts w:ascii="Calibri" w:hAnsi="Calibri" w:cs="Calibri"/>
          <w:lang w:val="en-IE" w:eastAsia="en-IE"/>
        </w:rPr>
        <w:t xml:space="preserve"> (see appendix</w:t>
      </w:r>
      <w:r w:rsidR="00DD7C6E">
        <w:rPr>
          <w:rFonts w:ascii="Calibri" w:hAnsi="Calibri" w:cs="Calibri"/>
          <w:lang w:val="en-IE" w:eastAsia="en-IE"/>
        </w:rPr>
        <w:t xml:space="preserve"> 1</w:t>
      </w:r>
      <w:r w:rsidR="00F62117">
        <w:rPr>
          <w:rFonts w:ascii="Calibri" w:hAnsi="Calibri" w:cs="Calibri"/>
          <w:lang w:val="en-IE" w:eastAsia="en-IE"/>
        </w:rPr>
        <w:t>)</w:t>
      </w:r>
      <w:r w:rsidR="00A5339F" w:rsidRPr="002E1D47">
        <w:rPr>
          <w:rFonts w:ascii="Calibri" w:hAnsi="Calibri" w:cs="Calibri"/>
          <w:lang w:val="en-IE" w:eastAsia="en-IE"/>
        </w:rPr>
        <w:t xml:space="preserve">. </w:t>
      </w:r>
      <w:r w:rsidR="00F62117">
        <w:rPr>
          <w:rFonts w:ascii="Calibri" w:hAnsi="Calibri" w:cs="Calibri"/>
          <w:lang w:val="en-IE" w:eastAsia="en-IE"/>
        </w:rPr>
        <w:t xml:space="preserve"> These new strategy actions are in line with the mid term review for the National Drugs Strategy and include six Strategic Implementation Priorities.  </w:t>
      </w:r>
    </w:p>
    <w:p w14:paraId="2566332B" w14:textId="420BBCAF" w:rsidR="00BC79E7" w:rsidRPr="002E1D47" w:rsidRDefault="0084423B" w:rsidP="00465C75">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CF3071" w:rsidRPr="002E1D47">
        <w:rPr>
          <w:rFonts w:ascii="Calibri" w:hAnsi="Calibri" w:cs="Calibri"/>
          <w:b/>
          <w:bCs/>
          <w:color w:val="1836B2"/>
          <w:sz w:val="28"/>
          <w:szCs w:val="28"/>
          <w:lang w:val="en-IE" w:eastAsia="en-IE"/>
        </w:rPr>
        <w:lastRenderedPageBreak/>
        <w:t xml:space="preserve">3 </w:t>
      </w:r>
      <w:r w:rsidR="00BC79E7" w:rsidRPr="002E1D47">
        <w:rPr>
          <w:rFonts w:ascii="Calibri" w:hAnsi="Calibri" w:cs="Calibri"/>
          <w:b/>
          <w:bCs/>
          <w:color w:val="1836B2"/>
          <w:sz w:val="28"/>
          <w:szCs w:val="28"/>
          <w:lang w:val="en-IE" w:eastAsia="en-IE"/>
        </w:rPr>
        <w:t xml:space="preserve">Governance </w:t>
      </w:r>
    </w:p>
    <w:p w14:paraId="5111AEAD" w14:textId="00650D51" w:rsidR="00B23E25" w:rsidRPr="002E1D47" w:rsidRDefault="004D6164"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CDATF is a </w:t>
      </w:r>
      <w:r w:rsidR="00A03E1E" w:rsidRPr="002E1D47">
        <w:rPr>
          <w:rFonts w:ascii="Calibri" w:hAnsi="Calibri" w:cs="Calibri"/>
          <w:lang w:val="en-IE" w:eastAsia="en-IE"/>
        </w:rPr>
        <w:t xml:space="preserve">Company Limited by Guarantee and a registered charity.  The organisation receives funding </w:t>
      </w:r>
      <w:r w:rsidR="00425E04" w:rsidRPr="002E1D47">
        <w:rPr>
          <w:rFonts w:ascii="Calibri" w:hAnsi="Calibri" w:cs="Calibri"/>
          <w:lang w:val="en-IE" w:eastAsia="en-IE"/>
        </w:rPr>
        <w:t>from the HSE and D</w:t>
      </w:r>
      <w:r w:rsidR="002C3626" w:rsidRPr="002E1D47">
        <w:rPr>
          <w:rFonts w:ascii="Calibri" w:hAnsi="Calibri" w:cs="Calibri"/>
          <w:lang w:val="en-IE" w:eastAsia="en-IE"/>
        </w:rPr>
        <w:t>epartment of Health.  As such the</w:t>
      </w:r>
      <w:r w:rsidR="00EB6815" w:rsidRPr="002E1D47">
        <w:rPr>
          <w:rFonts w:ascii="Calibri" w:hAnsi="Calibri" w:cs="Calibri"/>
          <w:lang w:val="en-IE" w:eastAsia="en-IE"/>
        </w:rPr>
        <w:t xml:space="preserve">re are </w:t>
      </w:r>
      <w:r w:rsidR="00AE695A" w:rsidRPr="002E1D47">
        <w:rPr>
          <w:rFonts w:ascii="Calibri" w:hAnsi="Calibri" w:cs="Calibri"/>
          <w:lang w:val="en-IE" w:eastAsia="en-IE"/>
        </w:rPr>
        <w:t>several</w:t>
      </w:r>
      <w:r w:rsidR="00EB6815" w:rsidRPr="002E1D47">
        <w:rPr>
          <w:rFonts w:ascii="Calibri" w:hAnsi="Calibri" w:cs="Calibri"/>
          <w:lang w:val="en-IE" w:eastAsia="en-IE"/>
        </w:rPr>
        <w:t xml:space="preserve"> governance frameworks that the organisation must comply with on an annual basis.  </w:t>
      </w:r>
    </w:p>
    <w:p w14:paraId="32441E91" w14:textId="7A557198" w:rsidR="0038197B" w:rsidRPr="002E1D47" w:rsidRDefault="0038197B" w:rsidP="00465C75">
      <w:pPr>
        <w:shd w:val="clear" w:color="auto" w:fill="FFFFFF"/>
        <w:jc w:val="both"/>
        <w:rPr>
          <w:rFonts w:ascii="Calibri" w:hAnsi="Calibri" w:cs="Calibri"/>
          <w:lang w:val="en-IE" w:eastAsia="en-IE"/>
        </w:rPr>
      </w:pPr>
    </w:p>
    <w:p w14:paraId="3AF3DB04" w14:textId="6138D2E9" w:rsidR="0038197B" w:rsidRPr="002E1D47" w:rsidRDefault="0038197B" w:rsidP="00465C75">
      <w:pPr>
        <w:shd w:val="clear" w:color="auto" w:fill="FFFFFF"/>
        <w:jc w:val="both"/>
        <w:rPr>
          <w:rFonts w:ascii="Calibri" w:hAnsi="Calibri" w:cs="Calibri"/>
          <w:lang w:val="en-IE" w:eastAsia="en-IE"/>
        </w:rPr>
      </w:pPr>
      <w:r w:rsidRPr="002E1D47">
        <w:rPr>
          <w:rFonts w:ascii="Calibri" w:hAnsi="Calibri" w:cs="Calibri"/>
          <w:lang w:val="en-IE" w:eastAsia="en-IE"/>
        </w:rPr>
        <w:t xml:space="preserve">The </w:t>
      </w:r>
      <w:r w:rsidR="002B0132" w:rsidRPr="002E1D47">
        <w:rPr>
          <w:rFonts w:ascii="Calibri" w:hAnsi="Calibri" w:cs="Calibri"/>
          <w:lang w:val="en-IE" w:eastAsia="en-IE"/>
        </w:rPr>
        <w:t xml:space="preserve">Board of the CDATF is responsible for overseeing the performance and governance of the organisation.  </w:t>
      </w:r>
      <w:r w:rsidRPr="002E1D47">
        <w:rPr>
          <w:rFonts w:ascii="Calibri" w:hAnsi="Calibri" w:cs="Calibri"/>
          <w:lang w:val="en-IE" w:eastAsia="en-IE"/>
        </w:rPr>
        <w:t xml:space="preserve">The performance of the organisation are the goals the CDATF set out in </w:t>
      </w:r>
      <w:r w:rsidR="002A17A7" w:rsidRPr="002E1D47">
        <w:rPr>
          <w:rFonts w:ascii="Calibri" w:hAnsi="Calibri" w:cs="Calibri"/>
          <w:lang w:val="en-IE" w:eastAsia="en-IE"/>
        </w:rPr>
        <w:t>strategic plan</w:t>
      </w:r>
      <w:r w:rsidRPr="002E1D47">
        <w:rPr>
          <w:rFonts w:ascii="Calibri" w:hAnsi="Calibri" w:cs="Calibri"/>
          <w:lang w:val="en-IE" w:eastAsia="en-IE"/>
        </w:rPr>
        <w:t xml:space="preserve">.  </w:t>
      </w:r>
      <w:r w:rsidR="00D70FAA" w:rsidRPr="002E1D47">
        <w:rPr>
          <w:rFonts w:ascii="Calibri" w:hAnsi="Calibri" w:cs="Calibri"/>
          <w:lang w:val="en-IE" w:eastAsia="en-IE"/>
        </w:rPr>
        <w:t>The g</w:t>
      </w:r>
      <w:r w:rsidRPr="002E1D47">
        <w:rPr>
          <w:rFonts w:ascii="Calibri" w:hAnsi="Calibri" w:cs="Calibri"/>
          <w:lang w:val="en-IE" w:eastAsia="en-IE"/>
        </w:rPr>
        <w:t xml:space="preserve">overnance applies to the performance of the organisation, how it makes decisions and achieves its goals.  There are several legal, </w:t>
      </w:r>
      <w:r w:rsidR="00D75AD5" w:rsidRPr="002E1D47">
        <w:rPr>
          <w:rFonts w:ascii="Calibri" w:hAnsi="Calibri" w:cs="Calibri"/>
          <w:lang w:val="en-IE" w:eastAsia="en-IE"/>
        </w:rPr>
        <w:t>financial,</w:t>
      </w:r>
      <w:r w:rsidRPr="002E1D47">
        <w:rPr>
          <w:rFonts w:ascii="Calibri" w:hAnsi="Calibri" w:cs="Calibri"/>
          <w:lang w:val="en-IE" w:eastAsia="en-IE"/>
        </w:rPr>
        <w:t xml:space="preserve"> and regulatory standards that must be adhered to </w:t>
      </w:r>
      <w:proofErr w:type="gramStart"/>
      <w:r w:rsidRPr="002E1D47">
        <w:rPr>
          <w:rFonts w:ascii="Calibri" w:hAnsi="Calibri" w:cs="Calibri"/>
          <w:lang w:val="en-IE" w:eastAsia="en-IE"/>
        </w:rPr>
        <w:t>in order to</w:t>
      </w:r>
      <w:proofErr w:type="gramEnd"/>
      <w:r w:rsidRPr="002E1D47">
        <w:rPr>
          <w:rFonts w:ascii="Calibri" w:hAnsi="Calibri" w:cs="Calibri"/>
          <w:lang w:val="en-IE" w:eastAsia="en-IE"/>
        </w:rPr>
        <w:t xml:space="preserve"> govern the performance of CDATF well.  </w:t>
      </w:r>
    </w:p>
    <w:p w14:paraId="715C07AD" w14:textId="729F72FD" w:rsidR="00621931" w:rsidRPr="002E1D47" w:rsidRDefault="00621931" w:rsidP="00465C75">
      <w:pPr>
        <w:shd w:val="clear" w:color="auto" w:fill="FFFFFF"/>
        <w:jc w:val="both"/>
        <w:rPr>
          <w:rFonts w:ascii="Calibri" w:hAnsi="Calibri" w:cs="Calibri"/>
          <w:lang w:val="en-IE" w:eastAsia="en-IE"/>
        </w:rPr>
      </w:pPr>
    </w:p>
    <w:p w14:paraId="6978931C" w14:textId="2112FE9F" w:rsidR="0096222B" w:rsidRPr="002E1D47" w:rsidRDefault="00621931" w:rsidP="00465C75">
      <w:pPr>
        <w:shd w:val="clear" w:color="auto" w:fill="FFFFFF"/>
        <w:jc w:val="both"/>
        <w:rPr>
          <w:rFonts w:ascii="Calibri" w:hAnsi="Calibri" w:cs="Calibri"/>
          <w:lang w:val="en-IE"/>
        </w:rPr>
      </w:pPr>
      <w:r w:rsidRPr="002E1D47">
        <w:rPr>
          <w:rFonts w:ascii="Calibri" w:hAnsi="Calibri" w:cs="Calibri"/>
          <w:lang w:val="en-IE" w:eastAsia="en-IE"/>
        </w:rPr>
        <w:t xml:space="preserve">As the </w:t>
      </w:r>
      <w:r w:rsidR="00913BAA" w:rsidRPr="002E1D47">
        <w:rPr>
          <w:rFonts w:ascii="Calibri" w:hAnsi="Calibri" w:cs="Calibri"/>
          <w:lang w:val="en-IE" w:eastAsia="en-IE"/>
        </w:rPr>
        <w:t xml:space="preserve">CDATF </w:t>
      </w:r>
      <w:r w:rsidR="00A5339F" w:rsidRPr="002E1D47">
        <w:rPr>
          <w:rFonts w:ascii="Calibri" w:hAnsi="Calibri" w:cs="Calibri"/>
          <w:lang w:val="en-IE" w:eastAsia="en-IE"/>
        </w:rPr>
        <w:t>is a registered</w:t>
      </w:r>
      <w:r w:rsidR="00913BAA" w:rsidRPr="002E1D47">
        <w:rPr>
          <w:rFonts w:ascii="Calibri" w:hAnsi="Calibri" w:cs="Calibri"/>
          <w:lang w:val="en-IE" w:eastAsia="en-IE"/>
        </w:rPr>
        <w:t xml:space="preserve"> charity status we are obliged to provide a </w:t>
      </w:r>
      <w:r w:rsidR="00935EB5" w:rsidRPr="002E1D47">
        <w:rPr>
          <w:rFonts w:ascii="Calibri" w:hAnsi="Calibri" w:cs="Calibri"/>
          <w:lang w:val="en-IE" w:eastAsia="en-IE"/>
        </w:rPr>
        <w:t>return</w:t>
      </w:r>
      <w:r w:rsidR="00913BAA" w:rsidRPr="002E1D47">
        <w:rPr>
          <w:rFonts w:ascii="Calibri" w:hAnsi="Calibri" w:cs="Calibri"/>
          <w:lang w:val="en-IE" w:eastAsia="en-IE"/>
        </w:rPr>
        <w:t xml:space="preserve"> to the Charities Regulatory Authority</w:t>
      </w:r>
      <w:r w:rsidR="00935EB5" w:rsidRPr="002E1D47">
        <w:rPr>
          <w:rFonts w:ascii="Calibri" w:hAnsi="Calibri" w:cs="Calibri"/>
          <w:lang w:val="en-IE" w:eastAsia="en-IE"/>
        </w:rPr>
        <w:t xml:space="preserve"> (CRA)</w:t>
      </w:r>
      <w:r w:rsidR="00913BAA" w:rsidRPr="002E1D47">
        <w:rPr>
          <w:rFonts w:ascii="Calibri" w:hAnsi="Calibri" w:cs="Calibri"/>
          <w:lang w:val="en-IE" w:eastAsia="en-IE"/>
        </w:rPr>
        <w:t xml:space="preserve">.  </w:t>
      </w:r>
      <w:r w:rsidR="00935EB5" w:rsidRPr="002E1D47">
        <w:rPr>
          <w:rFonts w:ascii="Calibri" w:hAnsi="Calibri" w:cs="Calibri"/>
          <w:lang w:val="en-IE" w:eastAsia="en-IE"/>
        </w:rPr>
        <w:t xml:space="preserve">This return outlines how the governance of the CDATF adheres to the CRA governance code.  </w:t>
      </w:r>
      <w:r w:rsidR="00AE5714" w:rsidRPr="002E1D47">
        <w:rPr>
          <w:rFonts w:ascii="Calibri" w:hAnsi="Calibri" w:cs="Calibri"/>
          <w:lang w:val="en-IE"/>
        </w:rPr>
        <w:t xml:space="preserve">There are six principles in the code.  </w:t>
      </w:r>
      <w:r w:rsidR="006F1BEE" w:rsidRPr="002E1D47">
        <w:rPr>
          <w:rFonts w:ascii="Calibri" w:hAnsi="Calibri" w:cs="Calibri"/>
          <w:lang w:val="en-IE"/>
        </w:rPr>
        <w:t>CDATF has demonstrated its compliance</w:t>
      </w:r>
      <w:r w:rsidR="00AE5714" w:rsidRPr="002E1D47">
        <w:rPr>
          <w:rFonts w:ascii="Calibri" w:hAnsi="Calibri" w:cs="Calibri"/>
          <w:lang w:val="en-IE"/>
        </w:rPr>
        <w:t xml:space="preserve"> with the code </w:t>
      </w:r>
      <w:r w:rsidR="00A6144C" w:rsidRPr="002E1D47">
        <w:rPr>
          <w:rFonts w:ascii="Calibri" w:hAnsi="Calibri" w:cs="Calibri"/>
          <w:lang w:val="en-IE"/>
        </w:rPr>
        <w:t xml:space="preserve">by </w:t>
      </w:r>
      <w:r w:rsidR="000A3C1E" w:rsidRPr="002E1D47">
        <w:rPr>
          <w:rFonts w:ascii="Calibri" w:hAnsi="Calibri" w:cs="Calibri"/>
          <w:lang w:val="en-IE"/>
        </w:rPr>
        <w:t>developing</w:t>
      </w:r>
      <w:r w:rsidR="00AE5714" w:rsidRPr="002E1D47">
        <w:rPr>
          <w:rFonts w:ascii="Calibri" w:hAnsi="Calibri" w:cs="Calibri"/>
          <w:lang w:val="en-IE"/>
        </w:rPr>
        <w:t xml:space="preserve"> a plan to adhere to the principles and have evidence of work towards this plan.  </w:t>
      </w:r>
    </w:p>
    <w:p w14:paraId="7AEDF81A" w14:textId="77777777" w:rsidR="0096222B" w:rsidRPr="002E1D47" w:rsidRDefault="0096222B" w:rsidP="00465C75">
      <w:pPr>
        <w:shd w:val="clear" w:color="auto" w:fill="FFFFFF"/>
        <w:jc w:val="both"/>
        <w:rPr>
          <w:rFonts w:ascii="Calibri" w:hAnsi="Calibri" w:cs="Calibri"/>
          <w:lang w:val="en-IE"/>
        </w:rPr>
      </w:pPr>
    </w:p>
    <w:p w14:paraId="6A0B5529" w14:textId="701A7088" w:rsidR="00621931" w:rsidRPr="002E1D47" w:rsidRDefault="00A6144C" w:rsidP="00465C75">
      <w:pPr>
        <w:shd w:val="clear" w:color="auto" w:fill="FFFFFF"/>
        <w:jc w:val="both"/>
        <w:rPr>
          <w:rFonts w:ascii="Calibri" w:hAnsi="Calibri" w:cs="Calibri"/>
          <w:lang w:val="en-IE"/>
        </w:rPr>
      </w:pPr>
      <w:r w:rsidRPr="002E1D47">
        <w:rPr>
          <w:rFonts w:ascii="Calibri" w:hAnsi="Calibri" w:cs="Calibri"/>
          <w:lang w:val="en-IE"/>
        </w:rPr>
        <w:t xml:space="preserve">This compliance checklist has been completed by the organisation and was signed off on </w:t>
      </w:r>
      <w:r w:rsidR="005024B9" w:rsidRPr="002E1D47">
        <w:rPr>
          <w:rFonts w:ascii="Calibri" w:hAnsi="Calibri" w:cs="Calibri"/>
          <w:lang w:val="en-IE"/>
        </w:rPr>
        <w:t>13</w:t>
      </w:r>
      <w:r w:rsidR="005024B9" w:rsidRPr="002E1D47">
        <w:rPr>
          <w:rFonts w:ascii="Calibri" w:hAnsi="Calibri" w:cs="Calibri"/>
          <w:vertAlign w:val="superscript"/>
          <w:lang w:val="en-IE"/>
        </w:rPr>
        <w:t>th</w:t>
      </w:r>
      <w:r w:rsidR="005024B9" w:rsidRPr="002E1D47">
        <w:rPr>
          <w:rFonts w:ascii="Calibri" w:hAnsi="Calibri" w:cs="Calibri"/>
          <w:lang w:val="en-IE"/>
        </w:rPr>
        <w:t xml:space="preserve"> October 2022 at the board’s monthly meeting.  </w:t>
      </w:r>
      <w:r w:rsidR="0096222B" w:rsidRPr="002E1D47">
        <w:rPr>
          <w:rFonts w:ascii="Calibri" w:hAnsi="Calibri" w:cs="Calibri"/>
          <w:lang w:val="en-IE"/>
        </w:rPr>
        <w:t xml:space="preserve">We have declared our compliance with the CRA Governance Code as </w:t>
      </w:r>
      <w:r w:rsidR="009759A7" w:rsidRPr="002E1D47">
        <w:rPr>
          <w:rFonts w:ascii="Calibri" w:hAnsi="Calibri" w:cs="Calibri"/>
          <w:lang w:val="en-IE"/>
        </w:rPr>
        <w:t xml:space="preserve">fully compliant with the code, (Declaration A).  </w:t>
      </w:r>
    </w:p>
    <w:p w14:paraId="4AA499E7" w14:textId="27B1051E" w:rsidR="00A11DAC" w:rsidRPr="002E1D47" w:rsidRDefault="00A11DAC" w:rsidP="00465C75">
      <w:pPr>
        <w:shd w:val="clear" w:color="auto" w:fill="FFFFFF"/>
        <w:jc w:val="both"/>
        <w:rPr>
          <w:rFonts w:ascii="Calibri" w:hAnsi="Calibri" w:cs="Calibri"/>
          <w:lang w:val="en-IE"/>
        </w:rPr>
      </w:pPr>
    </w:p>
    <w:p w14:paraId="4D1E18CE" w14:textId="77777777" w:rsidR="00A11DAC" w:rsidRPr="002E1D47" w:rsidRDefault="00A11DAC" w:rsidP="00465C75">
      <w:pPr>
        <w:shd w:val="clear" w:color="auto" w:fill="FFFFFF"/>
        <w:jc w:val="both"/>
        <w:rPr>
          <w:rFonts w:ascii="Calibri" w:hAnsi="Calibri" w:cs="Calibri"/>
          <w:lang w:val="en-IE" w:eastAsia="en-IE"/>
        </w:rPr>
      </w:pPr>
    </w:p>
    <w:p w14:paraId="611027F3" w14:textId="43D97E8D" w:rsidR="00EB6815" w:rsidRPr="002E1D47" w:rsidRDefault="00EB6815" w:rsidP="00465C75">
      <w:pPr>
        <w:shd w:val="clear" w:color="auto" w:fill="FFFFFF"/>
        <w:jc w:val="both"/>
        <w:rPr>
          <w:rFonts w:ascii="Calibri" w:hAnsi="Calibri" w:cs="Calibri"/>
          <w:lang w:val="en-IE" w:eastAsia="en-IE"/>
        </w:rPr>
      </w:pPr>
    </w:p>
    <w:p w14:paraId="09D8C8EF" w14:textId="77777777" w:rsidR="00EB6815" w:rsidRPr="002E1D47" w:rsidRDefault="00EB6815" w:rsidP="00465C75">
      <w:pPr>
        <w:shd w:val="clear" w:color="auto" w:fill="FFFFFF"/>
        <w:jc w:val="both"/>
        <w:rPr>
          <w:rFonts w:ascii="Calibri" w:hAnsi="Calibri" w:cs="Calibri"/>
          <w:lang w:val="en-IE" w:eastAsia="en-IE"/>
        </w:rPr>
      </w:pPr>
    </w:p>
    <w:p w14:paraId="26B54894" w14:textId="5425D9F9" w:rsidR="00881F29" w:rsidRPr="002E1D47" w:rsidRDefault="00904419" w:rsidP="00465C75">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7F5939" w:rsidRPr="002E1D47">
        <w:rPr>
          <w:rFonts w:ascii="Calibri" w:hAnsi="Calibri" w:cs="Calibri"/>
          <w:b/>
          <w:bCs/>
          <w:color w:val="1836B2"/>
          <w:sz w:val="28"/>
          <w:szCs w:val="28"/>
          <w:lang w:val="en-IE" w:eastAsia="en-IE"/>
        </w:rPr>
        <w:lastRenderedPageBreak/>
        <w:t xml:space="preserve">4 </w:t>
      </w:r>
      <w:r w:rsidR="0084423B" w:rsidRPr="002E1D47">
        <w:rPr>
          <w:rFonts w:ascii="Calibri" w:hAnsi="Calibri" w:cs="Calibri"/>
          <w:b/>
          <w:bCs/>
          <w:color w:val="1836B2"/>
          <w:sz w:val="28"/>
          <w:szCs w:val="28"/>
          <w:lang w:val="en-IE"/>
        </w:rPr>
        <w:t>Detailed Analysis of CDATF Area</w:t>
      </w:r>
    </w:p>
    <w:p w14:paraId="17C1F465" w14:textId="77777777" w:rsidR="00A6688F" w:rsidRPr="002E1D47" w:rsidRDefault="00A6688F" w:rsidP="00465C75">
      <w:pPr>
        <w:jc w:val="both"/>
        <w:rPr>
          <w:rFonts w:ascii="Calibri" w:hAnsi="Calibri" w:cs="Calibri"/>
          <w:lang w:val="en-IE"/>
        </w:rPr>
      </w:pPr>
    </w:p>
    <w:p w14:paraId="7C68DDE2" w14:textId="20DAE05F" w:rsidR="00A6688F" w:rsidRPr="002E1D47" w:rsidRDefault="00BC79E7" w:rsidP="00465C75">
      <w:pPr>
        <w:rPr>
          <w:rFonts w:ascii="Calibri" w:hAnsi="Calibri" w:cs="Calibri"/>
          <w:b/>
          <w:bCs/>
          <w:color w:val="A066CB"/>
          <w:lang w:val="en-IE"/>
        </w:rPr>
      </w:pPr>
      <w:r w:rsidRPr="002E1D47">
        <w:rPr>
          <w:rFonts w:ascii="Calibri" w:hAnsi="Calibri" w:cs="Calibri"/>
          <w:b/>
          <w:bCs/>
          <w:color w:val="A066CB"/>
          <w:lang w:val="en-IE"/>
        </w:rPr>
        <w:t xml:space="preserve">4.1 </w:t>
      </w:r>
      <w:r w:rsidR="00A6688F" w:rsidRPr="002E1D47">
        <w:rPr>
          <w:rFonts w:ascii="Calibri" w:hAnsi="Calibri" w:cs="Calibri"/>
          <w:b/>
          <w:bCs/>
          <w:color w:val="A066CB"/>
          <w:lang w:val="en-IE"/>
        </w:rPr>
        <w:t xml:space="preserve">CDATF Area Profile </w:t>
      </w:r>
    </w:p>
    <w:p w14:paraId="5E1515D8" w14:textId="102CD876" w:rsidR="00A6688F" w:rsidRPr="002E1D47" w:rsidRDefault="00E0464D" w:rsidP="00465C75">
      <w:pPr>
        <w:spacing w:after="200"/>
        <w:jc w:val="both"/>
        <w:rPr>
          <w:rFonts w:ascii="Calibri" w:eastAsia="Calibri" w:hAnsi="Calibri" w:cs="Calibri"/>
          <w:lang w:val="en-IE"/>
        </w:rPr>
      </w:pPr>
      <w:r w:rsidRPr="002E1D47">
        <w:rPr>
          <w:rFonts w:ascii="Calibri" w:eastAsia="Calibri" w:hAnsi="Calibri" w:cs="Calibri"/>
          <w:lang w:val="en-IE"/>
        </w:rPr>
        <w:t xml:space="preserve">The CDATF cover the Dublin Mid-West constituency area of Clondalkin, Lucan, Palmerstown and Newcastle </w:t>
      </w:r>
      <w:r w:rsidR="00784335" w:rsidRPr="002E1D47">
        <w:rPr>
          <w:rFonts w:ascii="Calibri" w:eastAsia="Calibri" w:hAnsi="Calibri" w:cs="Calibri"/>
          <w:lang w:val="en-IE"/>
        </w:rPr>
        <w:t>and</w:t>
      </w:r>
      <w:r w:rsidRPr="002E1D47">
        <w:rPr>
          <w:rFonts w:ascii="Calibri" w:eastAsia="Calibri" w:hAnsi="Calibri" w:cs="Calibri"/>
          <w:lang w:val="en-IE"/>
        </w:rPr>
        <w:t xml:space="preserve"> has a population of 117,976</w:t>
      </w:r>
      <w:r w:rsidR="00773998" w:rsidRPr="002E1D47">
        <w:rPr>
          <w:rFonts w:ascii="Calibri" w:eastAsia="Calibri" w:hAnsi="Calibri" w:cs="Calibri"/>
          <w:lang w:val="en-IE"/>
        </w:rPr>
        <w:t xml:space="preserve"> </w:t>
      </w:r>
      <w:r w:rsidR="004023AF" w:rsidRPr="002E1D47">
        <w:rPr>
          <w:rFonts w:ascii="Calibri" w:eastAsia="Calibri" w:hAnsi="Calibri" w:cs="Calibri"/>
          <w:lang w:val="en-IE"/>
        </w:rPr>
        <w:fldChar w:fldCharType="begin"/>
      </w:r>
      <w:r w:rsidR="004023AF"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4023AF" w:rsidRPr="002E1D47">
        <w:rPr>
          <w:rFonts w:ascii="Calibri" w:eastAsia="Calibri" w:hAnsi="Calibri" w:cs="Calibri"/>
          <w:lang w:val="en-IE"/>
        </w:rPr>
        <w:fldChar w:fldCharType="separate"/>
      </w:r>
      <w:r w:rsidR="004023AF" w:rsidRPr="002E1D47">
        <w:rPr>
          <w:rFonts w:ascii="Calibri" w:eastAsia="Calibri" w:hAnsi="Calibri" w:cs="Calibri"/>
          <w:noProof/>
          <w:lang w:val="en-IE"/>
        </w:rPr>
        <w:t>(10)</w:t>
      </w:r>
      <w:r w:rsidR="004023AF" w:rsidRPr="002E1D47">
        <w:rPr>
          <w:rFonts w:ascii="Calibri" w:eastAsia="Calibri" w:hAnsi="Calibri" w:cs="Calibri"/>
          <w:lang w:val="en-IE"/>
        </w:rPr>
        <w:fldChar w:fldCharType="end"/>
      </w:r>
      <w:r w:rsidR="004023AF" w:rsidRPr="002E1D47">
        <w:rPr>
          <w:rFonts w:ascii="Calibri" w:eastAsia="Calibri" w:hAnsi="Calibri" w:cs="Calibri"/>
          <w:lang w:val="en-IE"/>
        </w:rPr>
        <w:t>.</w:t>
      </w:r>
      <w:r w:rsidRPr="002E1D47">
        <w:rPr>
          <w:rFonts w:ascii="Calibri" w:eastAsia="Calibri" w:hAnsi="Calibri" w:cs="Calibri"/>
          <w:lang w:val="en-IE"/>
        </w:rPr>
        <w:t xml:space="preserve">  </w:t>
      </w:r>
      <w:r w:rsidR="006C64D7" w:rsidRPr="002E1D47">
        <w:rPr>
          <w:rFonts w:ascii="Calibri" w:hAnsi="Calibri" w:cs="Calibri"/>
          <w:lang w:val="en-IE"/>
        </w:rPr>
        <w:t xml:space="preserve">The </w:t>
      </w:r>
      <w:r w:rsidR="00C60607" w:rsidRPr="002E1D47">
        <w:rPr>
          <w:rFonts w:ascii="Calibri" w:hAnsi="Calibri" w:cs="Calibri"/>
          <w:lang w:val="en-IE"/>
        </w:rPr>
        <w:t>South Dublin County Council has described the</w:t>
      </w:r>
      <w:r w:rsidR="00A6688F" w:rsidRPr="002E1D47">
        <w:rPr>
          <w:rFonts w:ascii="Calibri" w:hAnsi="Calibri" w:cs="Calibri"/>
          <w:lang w:val="en-IE"/>
        </w:rPr>
        <w:t xml:space="preserve"> demographic change across the county </w:t>
      </w:r>
      <w:r w:rsidR="009E75AD" w:rsidRPr="002E1D47">
        <w:rPr>
          <w:rFonts w:ascii="Calibri" w:hAnsi="Calibri" w:cs="Calibri"/>
          <w:lang w:val="en-IE"/>
        </w:rPr>
        <w:t xml:space="preserve">as </w:t>
      </w:r>
      <w:r w:rsidR="00A6688F" w:rsidRPr="002E1D47">
        <w:rPr>
          <w:rFonts w:ascii="Calibri" w:hAnsi="Calibri" w:cs="Calibri"/>
          <w:lang w:val="en-IE"/>
        </w:rPr>
        <w:t>extremely varied with Lucan LEA increasing by 22.1% (+10,073) and Clondalkin LEA increasing by 10.9% (+5,090)</w:t>
      </w:r>
      <w:r w:rsidR="009E75AD" w:rsidRPr="002E1D47">
        <w:rPr>
          <w:rFonts w:ascii="Calibri" w:hAnsi="Calibri" w:cs="Calibri"/>
          <w:lang w:val="en-IE"/>
        </w:rPr>
        <w:t xml:space="preserve"> </w:t>
      </w:r>
      <w:r w:rsidR="009E75AD"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&lt;EndNote&gt;&lt;Cite&gt;&lt;Author&gt;SDCC&lt;/Author&gt;&lt;Year&gt;2016&lt;/Year&gt;&lt;RecNum&gt;574&lt;/RecNum&gt;&lt;DisplayText&gt;(13)&lt;/DisplayText&gt;&lt;record&gt;&lt;rec-number&gt;574&lt;/rec-number&gt;&lt;foreign-keys&gt;&lt;key app="EN" db-id="vzwz95redf9ss9etdz2xapsed2v9vffssadw" timestamp="1631705277"&gt;574&lt;/key&gt;&lt;/foreign-keys&gt;&lt;ref-type name="Journal Article"&gt;17&lt;/ref-type&gt;&lt;contributors&gt;&lt;authors&gt;&lt;author&gt;SDCC&lt;/author&gt;&lt;/authors&gt;&lt;/contributors&gt;&lt;titles&gt;&lt;title&gt;South Dublin Local Economic and Community Plan&lt;/title&gt;&lt;/titles&gt;&lt;dates&gt;&lt;year&gt;2016&lt;/year&gt;&lt;/dates&gt;&lt;urls&gt;&lt;related-urls&gt;&lt;url&gt;https://www.sdcc.ie/en/services/community/local-community-development-committee/local-economic-and-community-plan-2016-2021.pdf&lt;/url&gt;&lt;/related-urls&gt;&lt;/urls&gt;&lt;/record&gt;&lt;/Cite&gt;&lt;/EndNote&gt;</w:instrText>
      </w:r>
      <w:r w:rsidR="009E75AD" w:rsidRPr="002E1D47">
        <w:rPr>
          <w:rFonts w:ascii="Calibri" w:hAnsi="Calibri" w:cs="Calibri"/>
          <w:lang w:val="en-IE"/>
        </w:rPr>
        <w:fldChar w:fldCharType="separate"/>
      </w:r>
      <w:r w:rsidR="00326146" w:rsidRPr="002E1D47">
        <w:rPr>
          <w:rFonts w:ascii="Calibri" w:hAnsi="Calibri" w:cs="Calibri"/>
          <w:noProof/>
          <w:lang w:val="en-IE"/>
        </w:rPr>
        <w:t>(13)</w:t>
      </w:r>
      <w:r w:rsidR="009E75AD" w:rsidRPr="002E1D47">
        <w:rPr>
          <w:rFonts w:ascii="Calibri" w:hAnsi="Calibri" w:cs="Calibri"/>
          <w:lang w:val="en-IE"/>
        </w:rPr>
        <w:fldChar w:fldCharType="end"/>
      </w:r>
      <w:r w:rsidR="002436C8" w:rsidRPr="002E1D47">
        <w:rPr>
          <w:rFonts w:ascii="Calibri" w:hAnsi="Calibri" w:cs="Calibri"/>
          <w:lang w:val="en-IE"/>
        </w:rPr>
        <w:t xml:space="preserve">.  </w:t>
      </w:r>
    </w:p>
    <w:p w14:paraId="23A05C25" w14:textId="77777777" w:rsidR="002436C8" w:rsidRPr="002E1D47" w:rsidRDefault="002436C8" w:rsidP="00465C75">
      <w:pPr>
        <w:jc w:val="both"/>
        <w:rPr>
          <w:rFonts w:ascii="Calibri" w:hAnsi="Calibri" w:cs="Calibri"/>
          <w:lang w:val="en-IE"/>
        </w:rPr>
      </w:pPr>
    </w:p>
    <w:p w14:paraId="2A42E0B0" w14:textId="3FCDC737"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 xml:space="preserve">4.2 </w:t>
      </w:r>
      <w:r w:rsidR="005E457B" w:rsidRPr="002E1D47">
        <w:rPr>
          <w:rFonts w:ascii="Calibri" w:hAnsi="Calibri" w:cs="Calibri"/>
          <w:b/>
          <w:bCs/>
          <w:color w:val="A066CB"/>
          <w:lang w:val="en-IE"/>
        </w:rPr>
        <w:t>Deprivation</w:t>
      </w:r>
    </w:p>
    <w:p w14:paraId="78327F6E" w14:textId="72689F67" w:rsidR="00A6688F" w:rsidRPr="002E1D47" w:rsidRDefault="00C82880" w:rsidP="00465C75">
      <w:pPr>
        <w:jc w:val="both"/>
        <w:rPr>
          <w:rFonts w:ascii="Calibri" w:hAnsi="Calibri" w:cs="Calibri"/>
          <w:lang w:val="en-IE"/>
        </w:rPr>
      </w:pPr>
      <w:r w:rsidRPr="002E1D47">
        <w:rPr>
          <w:rFonts w:ascii="Calibri" w:hAnsi="Calibri" w:cs="Calibri"/>
          <w:lang w:val="en-IE"/>
        </w:rPr>
        <w:t xml:space="preserve">The </w:t>
      </w:r>
      <w:proofErr w:type="spellStart"/>
      <w:r w:rsidRPr="002E1D47">
        <w:rPr>
          <w:rFonts w:ascii="Calibri" w:hAnsi="Calibri" w:cs="Calibri"/>
          <w:lang w:val="en-IE"/>
        </w:rPr>
        <w:t>Pobal</w:t>
      </w:r>
      <w:proofErr w:type="spellEnd"/>
      <w:r w:rsidRPr="002E1D47">
        <w:rPr>
          <w:rFonts w:ascii="Calibri" w:hAnsi="Calibri" w:cs="Calibri"/>
          <w:lang w:val="en-IE"/>
        </w:rPr>
        <w:t xml:space="preserve"> HP Deprivation Index is a series of maps measuring the relative affluence or disadvantage of a particular geographical area in the Republic of Ireland.  Clondalkin resides in the South Dublin County area and </w:t>
      </w:r>
      <w:r w:rsidR="00AF38E6" w:rsidRPr="002E1D47">
        <w:rPr>
          <w:rFonts w:ascii="Calibri" w:hAnsi="Calibri" w:cs="Calibri"/>
          <w:lang w:val="en-IE"/>
        </w:rPr>
        <w:t>scored -4.0 in 2016</w:t>
      </w:r>
      <w:r w:rsidR="006B0A6A" w:rsidRPr="002E1D47">
        <w:rPr>
          <w:rFonts w:ascii="Calibri" w:hAnsi="Calibri" w:cs="Calibri"/>
          <w:lang w:val="en-IE"/>
        </w:rPr>
        <w:t xml:space="preserve"> </w:t>
      </w:r>
      <w:r w:rsidR="006B0A6A"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&lt;EndNote&gt;&lt;Cite&gt;&lt;Author&gt;Pratschke&lt;/Author&gt;&lt;Year&gt;The 2016 Pobal HP Deprivation Index for Small Areas (SA) &lt;/Year&gt;&lt;RecNum&gt;575&lt;/RecNum&gt;&lt;DisplayText&gt;(14)&lt;/DisplayText&gt;&lt;record&gt;&lt;rec-number&gt;575&lt;/rec-number&gt;&lt;foreign-keys&gt;&lt;key app="EN" db-id="vzwz95redf9ss9etdz2xapsed2v9vffssadw" timestamp="1631706554"&gt;575&lt;/key&gt;&lt;/foreign-keys&gt;&lt;ref-type name="Journal Article"&gt;17&lt;/ref-type&gt;&lt;contributors&gt;&lt;authors&gt;&lt;author&gt;Trutz Haase &amp;amp; Jonathan Pratschke &lt;/author&gt;&lt;/authors&gt;&lt;/contributors&gt;&lt;titles&gt;&lt;/titles&gt;&lt;dates&gt;&lt;year&gt;The 2016 Pobal HP Deprivation Index for Small Areas (SA) &lt;/year&gt;&lt;/dates&gt;&lt;urls&gt;&lt;related-urls&gt;&lt;url&gt;http://trutzhaase.eu/wp/wp-content/uploads/The-2016-Pobal-HP-Deprivation-Index-Introduction-07.pdf&lt;/url&gt;&lt;/related-urls&gt;&lt;/urls&gt;&lt;/record&gt;&lt;/Cite&gt;&lt;/EndNote&gt;</w:instrText>
      </w:r>
      <w:r w:rsidR="006B0A6A" w:rsidRPr="002E1D47">
        <w:rPr>
          <w:rFonts w:ascii="Calibri" w:hAnsi="Calibri" w:cs="Calibri"/>
          <w:lang w:val="en-IE"/>
        </w:rPr>
        <w:fldChar w:fldCharType="separate"/>
      </w:r>
      <w:r w:rsidR="00326146" w:rsidRPr="002E1D47">
        <w:rPr>
          <w:rFonts w:ascii="Calibri" w:hAnsi="Calibri" w:cs="Calibri"/>
          <w:noProof/>
          <w:lang w:val="en-IE"/>
        </w:rPr>
        <w:t>(14)</w:t>
      </w:r>
      <w:r w:rsidR="006B0A6A" w:rsidRPr="002E1D47">
        <w:rPr>
          <w:rFonts w:ascii="Calibri" w:hAnsi="Calibri" w:cs="Calibri"/>
          <w:lang w:val="en-IE"/>
        </w:rPr>
        <w:fldChar w:fldCharType="end"/>
      </w:r>
      <w:r w:rsidR="00AF38E6" w:rsidRPr="002E1D47">
        <w:rPr>
          <w:rFonts w:ascii="Calibri" w:hAnsi="Calibri" w:cs="Calibri"/>
          <w:lang w:val="en-IE"/>
        </w:rPr>
        <w:t xml:space="preserve">.  </w:t>
      </w:r>
      <w:r w:rsidR="006B0A6A" w:rsidRPr="002E1D47">
        <w:rPr>
          <w:rFonts w:ascii="Calibri" w:hAnsi="Calibri" w:cs="Calibri"/>
          <w:lang w:val="en-IE"/>
        </w:rPr>
        <w:t xml:space="preserve">These figures represent a wide geographical area including many affluent areas outside of the CDATF catchment area.  </w:t>
      </w:r>
      <w:r w:rsidR="00B46587" w:rsidRPr="002E1D47">
        <w:rPr>
          <w:rFonts w:ascii="Calibri" w:hAnsi="Calibri" w:cs="Calibri"/>
          <w:lang w:val="en-IE"/>
        </w:rPr>
        <w:t xml:space="preserve">A more accurate representation of deprivation can be observed in a recent </w:t>
      </w:r>
      <w:r w:rsidR="00163E04" w:rsidRPr="002E1D47">
        <w:rPr>
          <w:rFonts w:ascii="Calibri" w:hAnsi="Calibri" w:cs="Calibri"/>
          <w:lang w:val="en-IE"/>
        </w:rPr>
        <w:t xml:space="preserve">SDCCPPN ‘poverty map’ which highlighted </w:t>
      </w:r>
      <w:r w:rsidR="00A86EAA" w:rsidRPr="002E1D47">
        <w:rPr>
          <w:rFonts w:ascii="Calibri" w:hAnsi="Calibri" w:cs="Calibri"/>
          <w:lang w:val="en-IE"/>
        </w:rPr>
        <w:t>areas of deprivation ranging between -12.06 to -17.</w:t>
      </w:r>
      <w:r w:rsidR="00125369" w:rsidRPr="002E1D47">
        <w:rPr>
          <w:rFonts w:ascii="Calibri" w:hAnsi="Calibri" w:cs="Calibri"/>
          <w:lang w:val="en-IE"/>
        </w:rPr>
        <w:t xml:space="preserve">55 </w:t>
      </w:r>
      <w:r w:rsidR="00942060"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&lt;EndNote&gt;&lt;Cite&gt;&lt;Author&gt;SDCCPPN&lt;/Author&gt;&lt;Year&gt;2020&lt;/Year&gt;&lt;RecNum&gt;576&lt;/RecNum&gt;&lt;DisplayText&gt;(15)&lt;/DisplayText&gt;&lt;record&gt;&lt;rec-number&gt;576&lt;/rec-number&gt;&lt;foreign-keys&gt;&lt;key app="EN" db-id="vzwz95redf9ss9etdz2xapsed2v9vffssadw" timestamp="1631706881"&gt;576&lt;/key&gt;&lt;/foreign-keys&gt;&lt;ref-type name="Journal Article"&gt;17&lt;/ref-type&gt;&lt;contributors&gt;&lt;authors&gt;&lt;author&gt;SDCCPPN&lt;/author&gt;&lt;/authors&gt;&lt;/contributors&gt;&lt;titles&gt;&lt;title&gt;SDCCPPN Poverty Map&lt;/title&gt;&lt;/titles&gt;&lt;dates&gt;&lt;year&gt;2020&lt;/year&gt;&lt;pub-dates&gt;&lt;date&gt;2020&lt;/date&gt;&lt;/pub-dates&gt;&lt;/dates&gt;&lt;urls&gt;&lt;related-urls&gt;&lt;url&gt;https://www.sdcppn.ie/map-of-deprivation-in-south-dublin-county/&lt;/url&gt;&lt;/related-urls&gt;&lt;/urls&gt;&lt;/record&gt;&lt;/Cite&gt;&lt;/EndNote&gt;</w:instrText>
      </w:r>
      <w:r w:rsidR="00942060" w:rsidRPr="002E1D47">
        <w:rPr>
          <w:rFonts w:ascii="Calibri" w:hAnsi="Calibri" w:cs="Calibri"/>
          <w:lang w:val="en-IE"/>
        </w:rPr>
        <w:fldChar w:fldCharType="separate"/>
      </w:r>
      <w:r w:rsidR="00326146" w:rsidRPr="002E1D47">
        <w:rPr>
          <w:rFonts w:ascii="Calibri" w:hAnsi="Calibri" w:cs="Calibri"/>
          <w:noProof/>
          <w:lang w:val="en-IE"/>
        </w:rPr>
        <w:t>(15)</w:t>
      </w:r>
      <w:r w:rsidR="00942060" w:rsidRPr="002E1D47">
        <w:rPr>
          <w:rFonts w:ascii="Calibri" w:hAnsi="Calibri" w:cs="Calibri"/>
          <w:lang w:val="en-IE"/>
        </w:rPr>
        <w:fldChar w:fldCharType="end"/>
      </w:r>
      <w:r w:rsidR="00942060" w:rsidRPr="002E1D47">
        <w:rPr>
          <w:rFonts w:ascii="Calibri" w:hAnsi="Calibri" w:cs="Calibri"/>
          <w:lang w:val="en-IE"/>
        </w:rPr>
        <w:t xml:space="preserve">.  These figures put </w:t>
      </w:r>
      <w:r w:rsidR="003A7314" w:rsidRPr="002E1D47">
        <w:rPr>
          <w:rFonts w:ascii="Calibri" w:hAnsi="Calibri" w:cs="Calibri"/>
          <w:lang w:val="en-IE"/>
        </w:rPr>
        <w:t xml:space="preserve">many areas in the CDATF area among the most deprived in the state.  </w:t>
      </w:r>
    </w:p>
    <w:p w14:paraId="32B831A6" w14:textId="77777777" w:rsidR="00232D5C" w:rsidRPr="002E1D47" w:rsidRDefault="00232D5C" w:rsidP="00465C75">
      <w:pPr>
        <w:jc w:val="both"/>
        <w:rPr>
          <w:rFonts w:ascii="Calibri" w:hAnsi="Calibri" w:cs="Calibri"/>
          <w:lang w:val="en-IE"/>
        </w:rPr>
      </w:pPr>
    </w:p>
    <w:p w14:paraId="1EFA61C6" w14:textId="2CCA284E" w:rsidR="006727CE" w:rsidRPr="002E1D47" w:rsidRDefault="002C590E" w:rsidP="006727CE">
      <w:pPr>
        <w:keepNext/>
        <w:jc w:val="center"/>
        <w:rPr>
          <w:rFonts w:ascii="Calibri" w:hAnsi="Calibri" w:cs="Calibri"/>
          <w:lang w:val="en-IE"/>
        </w:rPr>
      </w:pPr>
      <w:r w:rsidRPr="002E1D47">
        <w:rPr>
          <w:rFonts w:ascii="Calibri" w:hAnsi="Calibri" w:cs="Calibri"/>
          <w:noProof/>
          <w:lang w:val="en-IE" w:eastAsia="en-IE"/>
        </w:rPr>
        <w:drawing>
          <wp:inline distT="0" distB="0" distL="0" distR="0" wp14:anchorId="0EE30A70" wp14:editId="5C2C5BC9">
            <wp:extent cx="50165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0" cy="3124200"/>
                    </a:xfrm>
                    <a:prstGeom prst="rect">
                      <a:avLst/>
                    </a:prstGeom>
                    <a:noFill/>
                    <a:ln>
                      <a:noFill/>
                    </a:ln>
                  </pic:spPr>
                </pic:pic>
              </a:graphicData>
            </a:graphic>
          </wp:inline>
        </w:drawing>
      </w:r>
    </w:p>
    <w:p w14:paraId="30F65B78" w14:textId="6D912B6B" w:rsidR="006727CE" w:rsidRPr="002E1D47" w:rsidRDefault="006727CE" w:rsidP="00F67FC0">
      <w:pPr>
        <w:pStyle w:val="Caption"/>
        <w:jc w:val="center"/>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3</w:t>
      </w:r>
      <w:r w:rsidRPr="002E1D47">
        <w:rPr>
          <w:rFonts w:ascii="Calibri" w:hAnsi="Calibri" w:cs="Calibri"/>
          <w:lang w:val="en-IE"/>
        </w:rPr>
        <w:fldChar w:fldCharType="end"/>
      </w:r>
      <w:r w:rsidRPr="002E1D47">
        <w:rPr>
          <w:rFonts w:ascii="Calibri" w:hAnsi="Calibri" w:cs="Calibri"/>
          <w:lang w:val="en-IE"/>
        </w:rPr>
        <w:t xml:space="preserve"> Deprivation Map South County Dublin</w:t>
      </w:r>
    </w:p>
    <w:p w14:paraId="39EB0A6D" w14:textId="77777777" w:rsidR="00A375D1" w:rsidRPr="002E1D47" w:rsidRDefault="00A375D1" w:rsidP="00465C75">
      <w:pPr>
        <w:jc w:val="both"/>
        <w:rPr>
          <w:rFonts w:ascii="Calibri" w:hAnsi="Calibri" w:cs="Calibri"/>
          <w:lang w:val="en-IE"/>
        </w:rPr>
      </w:pPr>
    </w:p>
    <w:p w14:paraId="08FBBA96" w14:textId="4E016E4A"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 xml:space="preserve">4.3 </w:t>
      </w:r>
      <w:r w:rsidR="005E457B" w:rsidRPr="002E1D47">
        <w:rPr>
          <w:rFonts w:ascii="Calibri" w:hAnsi="Calibri" w:cs="Calibri"/>
          <w:b/>
          <w:bCs/>
          <w:color w:val="A066CB"/>
          <w:lang w:val="en-IE"/>
        </w:rPr>
        <w:t xml:space="preserve">Housing </w:t>
      </w:r>
    </w:p>
    <w:p w14:paraId="3C31CECE" w14:textId="3FC65C38" w:rsidR="005E457B" w:rsidRPr="002E1D47" w:rsidRDefault="005E457B" w:rsidP="00465C75">
      <w:pPr>
        <w:pStyle w:val="Default"/>
        <w:jc w:val="both"/>
        <w:rPr>
          <w:rFonts w:ascii="Calibri" w:hAnsi="Calibri" w:cs="Calibri"/>
          <w:color w:val="auto"/>
        </w:rPr>
      </w:pPr>
      <w:r w:rsidRPr="002E1D47">
        <w:rPr>
          <w:rFonts w:ascii="Calibri" w:hAnsi="Calibri" w:cs="Calibri"/>
          <w:color w:val="auto"/>
        </w:rPr>
        <w:t xml:space="preserve">According to Census 2016, the total households with tenure of social rented residing in South Dublin were 10,921. This represented 11.8% of the total households. This proportion was higher than the State average of 9.4% and the Dublin regional average of 10.6% </w:t>
      </w:r>
      <w:r w:rsidR="003023AF" w:rsidRPr="002E1D47">
        <w:rPr>
          <w:rFonts w:ascii="Calibri" w:hAnsi="Calibri" w:cs="Calibri"/>
          <w:color w:val="auto"/>
        </w:rPr>
        <w:fldChar w:fldCharType="begin"/>
      </w:r>
      <w:r w:rsidR="003023AF" w:rsidRPr="002E1D47">
        <w:rPr>
          <w:rFonts w:ascii="Calibri" w:hAnsi="Calibri" w:cs="Calibri"/>
          <w:color w:val="auto"/>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023AF" w:rsidRPr="002E1D47">
        <w:rPr>
          <w:rFonts w:ascii="Calibri" w:hAnsi="Calibri" w:cs="Calibri"/>
          <w:color w:val="auto"/>
        </w:rPr>
        <w:fldChar w:fldCharType="separate"/>
      </w:r>
      <w:r w:rsidR="003023AF" w:rsidRPr="002E1D47">
        <w:rPr>
          <w:rFonts w:ascii="Calibri" w:hAnsi="Calibri" w:cs="Calibri"/>
          <w:noProof/>
          <w:color w:val="auto"/>
        </w:rPr>
        <w:t>(10)</w:t>
      </w:r>
      <w:r w:rsidR="003023AF" w:rsidRPr="002E1D47">
        <w:rPr>
          <w:rFonts w:ascii="Calibri" w:hAnsi="Calibri" w:cs="Calibri"/>
          <w:color w:val="auto"/>
        </w:rPr>
        <w:fldChar w:fldCharType="end"/>
      </w:r>
      <w:r w:rsidRPr="002E1D47">
        <w:rPr>
          <w:rFonts w:ascii="Calibri" w:hAnsi="Calibri" w:cs="Calibri"/>
          <w:color w:val="auto"/>
        </w:rPr>
        <w:t>.</w:t>
      </w:r>
    </w:p>
    <w:p w14:paraId="5DD78528" w14:textId="77777777" w:rsidR="005E457B" w:rsidRPr="002E1D47" w:rsidRDefault="005E457B" w:rsidP="00465C75">
      <w:pPr>
        <w:autoSpaceDE w:val="0"/>
        <w:autoSpaceDN w:val="0"/>
        <w:adjustRightInd w:val="0"/>
        <w:jc w:val="both"/>
        <w:rPr>
          <w:rFonts w:ascii="Calibri" w:hAnsi="Calibri" w:cs="Calibri"/>
          <w:lang w:val="en-IE"/>
        </w:rPr>
      </w:pPr>
    </w:p>
    <w:p w14:paraId="66623386" w14:textId="3E649A4A" w:rsidR="005E457B" w:rsidRPr="002E1D47" w:rsidRDefault="005E457B" w:rsidP="00A45622">
      <w:pPr>
        <w:autoSpaceDE w:val="0"/>
        <w:autoSpaceDN w:val="0"/>
        <w:adjustRightInd w:val="0"/>
        <w:jc w:val="both"/>
        <w:rPr>
          <w:rFonts w:ascii="Calibri" w:hAnsi="Calibri" w:cs="Calibri"/>
          <w:lang w:val="en-IE"/>
        </w:rPr>
      </w:pPr>
      <w:r w:rsidRPr="002E1D47">
        <w:rPr>
          <w:rFonts w:ascii="Calibri" w:hAnsi="Calibri" w:cs="Calibri"/>
          <w:lang w:val="en-IE"/>
        </w:rPr>
        <w:t xml:space="preserve">Relative to other </w:t>
      </w:r>
      <w:r w:rsidR="00330B96" w:rsidRPr="002E1D47">
        <w:rPr>
          <w:rFonts w:ascii="Calibri" w:hAnsi="Calibri" w:cs="Calibri"/>
          <w:lang w:val="en-IE"/>
        </w:rPr>
        <w:t>areas</w:t>
      </w:r>
      <w:r w:rsidRPr="002E1D47">
        <w:rPr>
          <w:rFonts w:ascii="Calibri" w:hAnsi="Calibri" w:cs="Calibri"/>
          <w:lang w:val="en-IE"/>
        </w:rPr>
        <w:t xml:space="preserve">, South Dublin had the fifth highest rate of </w:t>
      </w:r>
      <w:r w:rsidR="00A45622" w:rsidRPr="002E1D47">
        <w:rPr>
          <w:rFonts w:ascii="Calibri" w:hAnsi="Calibri" w:cs="Calibri"/>
          <w:lang w:val="en-IE"/>
        </w:rPr>
        <w:t xml:space="preserve">social housing </w:t>
      </w:r>
      <w:r w:rsidR="005D3FD7" w:rsidRPr="002E1D47">
        <w:rPr>
          <w:rFonts w:ascii="Calibri" w:hAnsi="Calibri" w:cs="Calibri"/>
          <w:lang w:val="en-IE"/>
        </w:rPr>
        <w:t xml:space="preserve">households </w:t>
      </w:r>
      <w:r w:rsidRPr="002E1D47">
        <w:rPr>
          <w:rFonts w:ascii="Calibri" w:hAnsi="Calibri" w:cs="Calibri"/>
          <w:lang w:val="en-IE"/>
        </w:rPr>
        <w:t xml:space="preserve">in the State. Of the four Dublin </w:t>
      </w:r>
      <w:r w:rsidR="00330B96" w:rsidRPr="002E1D47">
        <w:rPr>
          <w:rFonts w:ascii="Calibri" w:hAnsi="Calibri" w:cs="Calibri"/>
          <w:lang w:val="en-IE"/>
        </w:rPr>
        <w:t xml:space="preserve">local electoral areas </w:t>
      </w:r>
      <w:r w:rsidR="005D0047" w:rsidRPr="002E1D47">
        <w:rPr>
          <w:rFonts w:ascii="Calibri" w:hAnsi="Calibri" w:cs="Calibri"/>
          <w:lang w:val="en-IE"/>
        </w:rPr>
        <w:t>(LEAs)</w:t>
      </w:r>
      <w:r w:rsidRPr="002E1D47">
        <w:rPr>
          <w:rFonts w:ascii="Calibri" w:hAnsi="Calibri" w:cs="Calibri"/>
          <w:lang w:val="en-IE"/>
        </w:rPr>
        <w:t>, South Dublin had the second highest rate. The highest rate being in Dublin City (13%), followed by South Dublin, DLR (6.8%) and the lowest in Fingal (6.7%)</w:t>
      </w:r>
      <w:r w:rsidR="00A45622" w:rsidRPr="002E1D47">
        <w:rPr>
          <w:rFonts w:ascii="Calibri" w:hAnsi="Calibri" w:cs="Calibri"/>
          <w:lang w:val="en-IE"/>
        </w:rPr>
        <w:fldChar w:fldCharType="begin"/>
      </w:r>
      <w:r w:rsidR="00A45622"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A45622" w:rsidRPr="002E1D47">
        <w:rPr>
          <w:rFonts w:ascii="Calibri" w:hAnsi="Calibri" w:cs="Calibri"/>
          <w:lang w:val="en-IE"/>
        </w:rPr>
        <w:fldChar w:fldCharType="separate"/>
      </w:r>
      <w:r w:rsidR="00A45622" w:rsidRPr="002E1D47">
        <w:rPr>
          <w:rFonts w:ascii="Calibri" w:hAnsi="Calibri" w:cs="Calibri"/>
          <w:noProof/>
          <w:lang w:val="en-IE"/>
        </w:rPr>
        <w:t>(10)</w:t>
      </w:r>
      <w:r w:rsidR="00A45622" w:rsidRPr="002E1D47">
        <w:rPr>
          <w:rFonts w:ascii="Calibri" w:hAnsi="Calibri" w:cs="Calibri"/>
          <w:lang w:val="en-IE"/>
        </w:rPr>
        <w:fldChar w:fldCharType="end"/>
      </w:r>
      <w:r w:rsidRPr="002E1D47">
        <w:rPr>
          <w:rFonts w:ascii="Calibri" w:hAnsi="Calibri" w:cs="Calibri"/>
          <w:lang w:val="en-IE"/>
        </w:rPr>
        <w:t xml:space="preserve">. </w:t>
      </w:r>
    </w:p>
    <w:p w14:paraId="605F7B5D" w14:textId="77777777" w:rsidR="005E457B" w:rsidRPr="002E1D47" w:rsidRDefault="005E457B" w:rsidP="00465C75">
      <w:pPr>
        <w:jc w:val="both"/>
        <w:rPr>
          <w:rFonts w:ascii="Calibri" w:hAnsi="Calibri" w:cs="Calibri"/>
          <w:lang w:val="en-IE"/>
        </w:rPr>
      </w:pPr>
    </w:p>
    <w:p w14:paraId="4A0C76E7" w14:textId="26662C2A"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 xml:space="preserve">4.4 </w:t>
      </w:r>
      <w:r w:rsidR="005E457B" w:rsidRPr="002E1D47">
        <w:rPr>
          <w:rFonts w:ascii="Calibri" w:hAnsi="Calibri" w:cs="Calibri"/>
          <w:b/>
          <w:bCs/>
          <w:color w:val="A066CB"/>
          <w:lang w:val="en-IE"/>
        </w:rPr>
        <w:t>Lone Parent Households</w:t>
      </w:r>
    </w:p>
    <w:p w14:paraId="2038A48B" w14:textId="42E7F336" w:rsidR="0096593E" w:rsidRPr="002E1D47" w:rsidRDefault="0044360E" w:rsidP="0096593E">
      <w:pPr>
        <w:keepNext/>
        <w:jc w:val="both"/>
        <w:rPr>
          <w:rFonts w:ascii="Calibri" w:hAnsi="Calibri" w:cs="Calibri"/>
          <w:lang w:val="en-IE"/>
        </w:rPr>
      </w:pPr>
      <w:r w:rsidRPr="002E1D47">
        <w:rPr>
          <w:rFonts w:ascii="Calibri" w:hAnsi="Calibri" w:cs="Calibri"/>
          <w:lang w:val="en-IE"/>
        </w:rPr>
        <w:t>According to Census 2016, the total ‘Lone Parent’ families with children under the age of 15 residing in South Dublin was 15,559. This represented 24.0% of the families with children under the age of 15. Lone mothers accounted for 22.6% (7,723) and lone fathers 1.5% (509). This proportion was higher than the State average of 20%, the Eastern and Midlands average of 21.1% and the Dublin regional average of 23.5%</w:t>
      </w:r>
      <w:r w:rsidR="00654293" w:rsidRPr="002E1D47">
        <w:rPr>
          <w:rFonts w:ascii="Calibri" w:hAnsi="Calibri" w:cs="Calibri"/>
          <w:lang w:val="en-IE"/>
        </w:rPr>
        <w:t xml:space="preserve"> </w:t>
      </w:r>
      <w:r w:rsidR="00654293" w:rsidRPr="002E1D47">
        <w:rPr>
          <w:rFonts w:ascii="Calibri" w:hAnsi="Calibri" w:cs="Calibri"/>
          <w:lang w:val="en-IE"/>
        </w:rPr>
        <w:fldChar w:fldCharType="begin"/>
      </w:r>
      <w:r w:rsidR="00654293"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654293" w:rsidRPr="002E1D47">
        <w:rPr>
          <w:rFonts w:ascii="Calibri" w:hAnsi="Calibri" w:cs="Calibri"/>
          <w:lang w:val="en-IE"/>
        </w:rPr>
        <w:fldChar w:fldCharType="separate"/>
      </w:r>
      <w:r w:rsidR="00654293" w:rsidRPr="002E1D47">
        <w:rPr>
          <w:rFonts w:ascii="Calibri" w:hAnsi="Calibri" w:cs="Calibri"/>
          <w:noProof/>
          <w:lang w:val="en-IE"/>
        </w:rPr>
        <w:t>(16)</w:t>
      </w:r>
      <w:r w:rsidR="00654293" w:rsidRPr="002E1D47">
        <w:rPr>
          <w:rFonts w:ascii="Calibri" w:hAnsi="Calibri" w:cs="Calibri"/>
          <w:lang w:val="en-IE"/>
        </w:rPr>
        <w:fldChar w:fldCharType="end"/>
      </w:r>
      <w:r w:rsidR="000C4769" w:rsidRPr="002E1D47">
        <w:rPr>
          <w:rFonts w:ascii="Calibri" w:hAnsi="Calibri" w:cs="Calibri"/>
          <w:lang w:val="en-IE"/>
        </w:rPr>
        <w:t xml:space="preserve"> </w:t>
      </w:r>
      <w:r w:rsidRPr="002E1D47">
        <w:rPr>
          <w:rFonts w:ascii="Calibri" w:hAnsi="Calibri" w:cs="Calibri"/>
          <w:lang w:val="en-IE"/>
        </w:rPr>
        <w:t>.</w:t>
      </w:r>
    </w:p>
    <w:p w14:paraId="50C01F04" w14:textId="77777777" w:rsidR="00EF76B6" w:rsidRPr="002E1D47" w:rsidRDefault="00EF76B6" w:rsidP="0096593E">
      <w:pPr>
        <w:pStyle w:val="Caption"/>
        <w:jc w:val="both"/>
        <w:rPr>
          <w:rFonts w:ascii="Calibri" w:hAnsi="Calibri" w:cs="Calibri"/>
          <w:sz w:val="24"/>
          <w:szCs w:val="24"/>
          <w:lang w:val="en-IE"/>
        </w:rPr>
      </w:pPr>
    </w:p>
    <w:p w14:paraId="501826C4" w14:textId="7BF97835" w:rsidR="00EF76B6" w:rsidRPr="002E1D47" w:rsidRDefault="002C590E" w:rsidP="0096593E">
      <w:pPr>
        <w:pStyle w:val="Caption"/>
        <w:jc w:val="both"/>
        <w:rPr>
          <w:rFonts w:ascii="Calibri" w:hAnsi="Calibri" w:cs="Calibri"/>
          <w:sz w:val="24"/>
          <w:szCs w:val="24"/>
          <w:lang w:val="en-IE"/>
        </w:rPr>
      </w:pPr>
      <w:r w:rsidRPr="002E1D47">
        <w:rPr>
          <w:rFonts w:ascii="Calibri" w:hAnsi="Calibri" w:cs="Calibri"/>
          <w:noProof/>
          <w:lang w:val="en-IE" w:eastAsia="en-IE"/>
        </w:rPr>
        <w:drawing>
          <wp:inline distT="0" distB="0" distL="0" distR="0" wp14:anchorId="398B360B" wp14:editId="2FCA3900">
            <wp:extent cx="5937250" cy="434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a:noFill/>
                    </a:ln>
                  </pic:spPr>
                </pic:pic>
              </a:graphicData>
            </a:graphic>
          </wp:inline>
        </w:drawing>
      </w:r>
    </w:p>
    <w:p w14:paraId="65B9DF03" w14:textId="4289037A" w:rsidR="00A375D1" w:rsidRPr="002E1D47" w:rsidRDefault="0096593E" w:rsidP="00F67FC0">
      <w:pPr>
        <w:pStyle w:val="Caption"/>
        <w:jc w:val="center"/>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4</w:t>
      </w:r>
      <w:r w:rsidRPr="002E1D47">
        <w:rPr>
          <w:rFonts w:ascii="Calibri" w:hAnsi="Calibri" w:cs="Calibri"/>
          <w:lang w:val="en-IE"/>
        </w:rPr>
        <w:fldChar w:fldCharType="end"/>
      </w:r>
      <w:r w:rsidRPr="002E1D47">
        <w:rPr>
          <w:rFonts w:ascii="Calibri" w:hAnsi="Calibri" w:cs="Calibri"/>
          <w:lang w:val="en-IE"/>
        </w:rPr>
        <w:t xml:space="preserve"> Lone Parents Households </w:t>
      </w:r>
      <w:r w:rsidR="00EF76B6" w:rsidRPr="002E1D47">
        <w:rPr>
          <w:rFonts w:ascii="Calibri" w:hAnsi="Calibri" w:cs="Calibri"/>
          <w:lang w:val="en-IE"/>
        </w:rPr>
        <w:t>South Dublin</w:t>
      </w:r>
      <w:r w:rsidRPr="002E1D47">
        <w:rPr>
          <w:rFonts w:ascii="Calibri" w:hAnsi="Calibri" w:cs="Calibri"/>
          <w:lang w:val="en-IE"/>
        </w:rPr>
        <w:t xml:space="preserve"> 201</w:t>
      </w:r>
      <w:r w:rsidR="00EF76B6" w:rsidRPr="002E1D47">
        <w:rPr>
          <w:rFonts w:ascii="Calibri" w:hAnsi="Calibri" w:cs="Calibri"/>
          <w:lang w:val="en-IE"/>
        </w:rPr>
        <w:t>6</w:t>
      </w:r>
    </w:p>
    <w:p w14:paraId="1A645213" w14:textId="77777777" w:rsidR="002436C8" w:rsidRPr="002E1D47" w:rsidRDefault="002436C8" w:rsidP="00465C75">
      <w:pPr>
        <w:jc w:val="both"/>
        <w:rPr>
          <w:rFonts w:ascii="Calibri" w:hAnsi="Calibri" w:cs="Calibri"/>
          <w:lang w:val="en-IE"/>
        </w:rPr>
      </w:pPr>
    </w:p>
    <w:p w14:paraId="4BBE0D48" w14:textId="14BDC0D9" w:rsidR="0049233F" w:rsidRPr="002E1D47" w:rsidRDefault="0049233F" w:rsidP="00465C75">
      <w:pPr>
        <w:jc w:val="both"/>
        <w:rPr>
          <w:rFonts w:ascii="Calibri" w:hAnsi="Calibri" w:cs="Calibri"/>
          <w:b/>
          <w:bCs/>
          <w:color w:val="A066CB"/>
          <w:lang w:val="en-IE"/>
        </w:rPr>
      </w:pPr>
      <w:r w:rsidRPr="002E1D47">
        <w:rPr>
          <w:rFonts w:ascii="Calibri" w:hAnsi="Calibri" w:cs="Calibri"/>
          <w:b/>
          <w:bCs/>
          <w:color w:val="A066CB"/>
          <w:lang w:val="en-IE"/>
        </w:rPr>
        <w:t xml:space="preserve">4.5 Youth Population </w:t>
      </w:r>
    </w:p>
    <w:p w14:paraId="4E9C06FE" w14:textId="268B9D4E" w:rsidR="0049233F" w:rsidRPr="002E1D47" w:rsidRDefault="00A64643" w:rsidP="00465C75">
      <w:pPr>
        <w:jc w:val="both"/>
        <w:rPr>
          <w:rFonts w:ascii="Calibri" w:hAnsi="Calibri" w:cs="Calibri"/>
          <w:lang w:val="en-IE"/>
        </w:rPr>
      </w:pPr>
      <w:r w:rsidRPr="002E1D47">
        <w:rPr>
          <w:rFonts w:ascii="Calibri" w:hAnsi="Calibri" w:cs="Calibri"/>
          <w:lang w:val="en-IE"/>
        </w:rPr>
        <w:t xml:space="preserve">The CDATF </w:t>
      </w:r>
      <w:r w:rsidR="007D0892" w:rsidRPr="002E1D47">
        <w:rPr>
          <w:rFonts w:ascii="Calibri" w:hAnsi="Calibri" w:cs="Calibri"/>
          <w:lang w:val="en-IE"/>
        </w:rPr>
        <w:t xml:space="preserve">area possesses a higher </w:t>
      </w:r>
      <w:r w:rsidR="00BF289F" w:rsidRPr="002E1D47">
        <w:rPr>
          <w:rFonts w:ascii="Calibri" w:hAnsi="Calibri" w:cs="Calibri"/>
          <w:lang w:val="en-IE"/>
        </w:rPr>
        <w:t xml:space="preserve">‘Young Dependency Rate’ </w:t>
      </w:r>
      <w:r w:rsidR="009208CA" w:rsidRPr="002E1D47">
        <w:rPr>
          <w:rFonts w:ascii="Calibri" w:hAnsi="Calibri" w:cs="Calibri"/>
          <w:lang w:val="en-IE"/>
        </w:rPr>
        <w:t xml:space="preserve">than many other areas in Dublin.  This rate is </w:t>
      </w:r>
      <w:r w:rsidR="003F16CD" w:rsidRPr="002E1D47">
        <w:rPr>
          <w:rFonts w:ascii="Calibri" w:hAnsi="Calibri" w:cs="Calibri"/>
          <w:lang w:val="en-IE"/>
        </w:rPr>
        <w:t>calculated as a percentage of the population between 0 and 15</w:t>
      </w:r>
      <w:r w:rsidR="00900FA2" w:rsidRPr="002E1D47">
        <w:rPr>
          <w:rFonts w:ascii="Calibri" w:hAnsi="Calibri" w:cs="Calibri"/>
          <w:lang w:val="en-IE"/>
        </w:rPr>
        <w:t xml:space="preserve">, compared to the 15-64 age group.  </w:t>
      </w:r>
      <w:r w:rsidR="00DD29EE" w:rsidRPr="002E1D47">
        <w:rPr>
          <w:rFonts w:ascii="Calibri" w:hAnsi="Calibri" w:cs="Calibri"/>
          <w:lang w:val="en-IE"/>
        </w:rPr>
        <w:t xml:space="preserve">The </w:t>
      </w:r>
      <w:r w:rsidR="00E51C6B" w:rsidRPr="002E1D47">
        <w:rPr>
          <w:rFonts w:ascii="Calibri" w:hAnsi="Calibri" w:cs="Calibri"/>
          <w:lang w:val="en-IE"/>
        </w:rPr>
        <w:t xml:space="preserve">average across Dublin is 28% whereas in Clondalkin this rate is as high as </w:t>
      </w:r>
      <w:r w:rsidR="00F85B08" w:rsidRPr="002E1D47">
        <w:rPr>
          <w:rFonts w:ascii="Calibri" w:hAnsi="Calibri" w:cs="Calibri"/>
          <w:lang w:val="en-IE"/>
        </w:rPr>
        <w:t xml:space="preserve">34.6% in South Clondalkin, </w:t>
      </w:r>
      <w:r w:rsidR="0032435F" w:rsidRPr="002E1D47">
        <w:rPr>
          <w:rFonts w:ascii="Calibri" w:hAnsi="Calibri" w:cs="Calibri"/>
          <w:lang w:val="en-IE"/>
        </w:rPr>
        <w:t xml:space="preserve">and 29.7% in North Clondalkin.  </w:t>
      </w:r>
      <w:proofErr w:type="spellStart"/>
      <w:r w:rsidR="00A665CC" w:rsidRPr="002E1D47">
        <w:rPr>
          <w:rFonts w:ascii="Calibri" w:hAnsi="Calibri" w:cs="Calibri"/>
          <w:lang w:val="en-IE"/>
        </w:rPr>
        <w:lastRenderedPageBreak/>
        <w:t>Ronanstown</w:t>
      </w:r>
      <w:proofErr w:type="spellEnd"/>
      <w:r w:rsidR="00A665CC" w:rsidRPr="002E1D47">
        <w:rPr>
          <w:rFonts w:ascii="Calibri" w:hAnsi="Calibri" w:cs="Calibri"/>
          <w:lang w:val="en-IE"/>
        </w:rPr>
        <w:t xml:space="preserve"> and </w:t>
      </w:r>
      <w:proofErr w:type="spellStart"/>
      <w:r w:rsidR="00A665CC" w:rsidRPr="002E1D47">
        <w:rPr>
          <w:rFonts w:ascii="Calibri" w:hAnsi="Calibri" w:cs="Calibri"/>
          <w:lang w:val="en-IE"/>
        </w:rPr>
        <w:t>Balgaddy</w:t>
      </w:r>
      <w:proofErr w:type="spellEnd"/>
      <w:r w:rsidR="00A665CC" w:rsidRPr="002E1D47">
        <w:rPr>
          <w:rFonts w:ascii="Calibri" w:hAnsi="Calibri" w:cs="Calibri"/>
          <w:lang w:val="en-IE"/>
        </w:rPr>
        <w:t xml:space="preserve"> Road in North Clondalkin have particularly high youth dependency rates</w:t>
      </w:r>
      <w:r w:rsidR="00E069D6" w:rsidRPr="002E1D47">
        <w:rPr>
          <w:rFonts w:ascii="Calibri" w:hAnsi="Calibri" w:cs="Calibri"/>
          <w:lang w:val="en-IE"/>
        </w:rPr>
        <w:t xml:space="preserve"> </w:t>
      </w:r>
      <w:r w:rsidR="00E069D6" w:rsidRPr="002E1D47">
        <w:rPr>
          <w:rFonts w:ascii="Calibri" w:hAnsi="Calibri" w:cs="Calibri"/>
          <w:lang w:val="en-IE"/>
        </w:rPr>
        <w:fldChar w:fldCharType="begin"/>
      </w:r>
      <w:r w:rsidR="00E069D6"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E069D6" w:rsidRPr="002E1D47">
        <w:rPr>
          <w:rFonts w:ascii="Calibri" w:hAnsi="Calibri" w:cs="Calibri"/>
          <w:lang w:val="en-IE"/>
        </w:rPr>
        <w:fldChar w:fldCharType="separate"/>
      </w:r>
      <w:r w:rsidR="00E069D6" w:rsidRPr="002E1D47">
        <w:rPr>
          <w:rFonts w:ascii="Calibri" w:hAnsi="Calibri" w:cs="Calibri"/>
          <w:noProof/>
          <w:lang w:val="en-IE"/>
        </w:rPr>
        <w:t>(16)</w:t>
      </w:r>
      <w:r w:rsidR="00E069D6" w:rsidRPr="002E1D47">
        <w:rPr>
          <w:rFonts w:ascii="Calibri" w:hAnsi="Calibri" w:cs="Calibri"/>
          <w:lang w:val="en-IE"/>
        </w:rPr>
        <w:fldChar w:fldCharType="end"/>
      </w:r>
      <w:r w:rsidR="00E069D6" w:rsidRPr="002E1D47">
        <w:rPr>
          <w:rFonts w:ascii="Calibri" w:hAnsi="Calibri" w:cs="Calibri"/>
          <w:lang w:val="en-IE"/>
        </w:rPr>
        <w:t xml:space="preserve">.  </w:t>
      </w:r>
    </w:p>
    <w:p w14:paraId="4C2D3883" w14:textId="77777777" w:rsidR="0049233F" w:rsidRPr="002E1D47" w:rsidRDefault="0049233F" w:rsidP="00465C75">
      <w:pPr>
        <w:jc w:val="both"/>
        <w:rPr>
          <w:rFonts w:ascii="Calibri" w:hAnsi="Calibri" w:cs="Calibri"/>
          <w:lang w:val="en-IE"/>
        </w:rPr>
      </w:pPr>
    </w:p>
    <w:p w14:paraId="119A714B" w14:textId="42C86BD7" w:rsidR="002436C8"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6</w:t>
      </w:r>
      <w:r w:rsidRPr="002E1D47">
        <w:rPr>
          <w:rFonts w:ascii="Calibri" w:hAnsi="Calibri" w:cs="Calibri"/>
          <w:b/>
          <w:bCs/>
          <w:color w:val="A066CB"/>
          <w:lang w:val="en-IE"/>
        </w:rPr>
        <w:t xml:space="preserve"> </w:t>
      </w:r>
      <w:r w:rsidR="002436C8" w:rsidRPr="002E1D47">
        <w:rPr>
          <w:rFonts w:ascii="Calibri" w:hAnsi="Calibri" w:cs="Calibri"/>
          <w:b/>
          <w:bCs/>
          <w:color w:val="A066CB"/>
          <w:lang w:val="en-IE"/>
        </w:rPr>
        <w:t>Emerging Adults</w:t>
      </w:r>
    </w:p>
    <w:p w14:paraId="10BB24F9" w14:textId="474148B1" w:rsidR="002436C8" w:rsidRPr="002E1D47" w:rsidRDefault="00A50D0D" w:rsidP="00311757">
      <w:pPr>
        <w:jc w:val="both"/>
        <w:rPr>
          <w:rFonts w:ascii="Calibri" w:hAnsi="Calibri" w:cs="Calibri"/>
          <w:lang w:val="en-IE"/>
        </w:rPr>
      </w:pPr>
      <w:r w:rsidRPr="002E1D47">
        <w:rPr>
          <w:rFonts w:ascii="Calibri" w:hAnsi="Calibri" w:cs="Calibri"/>
          <w:lang w:val="en-IE"/>
        </w:rPr>
        <w:t>There</w:t>
      </w:r>
      <w:r w:rsidR="00311757" w:rsidRPr="002E1D47">
        <w:rPr>
          <w:rFonts w:ascii="Calibri" w:hAnsi="Calibri" w:cs="Calibri"/>
          <w:lang w:val="en-IE"/>
        </w:rPr>
        <w:t xml:space="preserve"> were 23,129 young people aged 18 to 24 years residing in South Dublin</w:t>
      </w:r>
      <w:r w:rsidR="00815CB7" w:rsidRPr="002E1D47">
        <w:rPr>
          <w:rFonts w:ascii="Calibri" w:hAnsi="Calibri" w:cs="Calibri"/>
          <w:lang w:val="en-IE"/>
        </w:rPr>
        <w:t xml:space="preserve"> according to Census 2016</w:t>
      </w:r>
      <w:r w:rsidR="00311757" w:rsidRPr="002E1D47">
        <w:rPr>
          <w:rFonts w:ascii="Calibri" w:hAnsi="Calibri" w:cs="Calibri"/>
          <w:lang w:val="en-IE"/>
        </w:rPr>
        <w:t>. This figure represented 8.3% of the total population in South Dublin. This proportion was higher than the State average of 8.2%, lower than the Eastern and Midlands average of 8.6% and the Dublin regional average of 9.3%</w:t>
      </w:r>
      <w:r w:rsidR="005A26FB" w:rsidRPr="002E1D47">
        <w:rPr>
          <w:rFonts w:ascii="Calibri" w:hAnsi="Calibri" w:cs="Calibri"/>
          <w:lang w:val="en-IE"/>
        </w:rPr>
        <w:t xml:space="preserve"> </w:t>
      </w:r>
      <w:r w:rsidRPr="002E1D47">
        <w:rPr>
          <w:rFonts w:ascii="Calibri" w:hAnsi="Calibri" w:cs="Calibri"/>
          <w:lang w:val="en-IE"/>
        </w:rPr>
        <w:fldChar w:fldCharType="begin"/>
      </w:r>
      <w:r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Pr="002E1D47">
        <w:rPr>
          <w:rFonts w:ascii="Calibri" w:hAnsi="Calibri" w:cs="Calibri"/>
          <w:lang w:val="en-IE"/>
        </w:rPr>
        <w:fldChar w:fldCharType="separate"/>
      </w:r>
      <w:r w:rsidRPr="002E1D47">
        <w:rPr>
          <w:rFonts w:ascii="Calibri" w:hAnsi="Calibri" w:cs="Calibri"/>
          <w:noProof/>
          <w:lang w:val="en-IE"/>
        </w:rPr>
        <w:t>(10)</w:t>
      </w:r>
      <w:r w:rsidRPr="002E1D47">
        <w:rPr>
          <w:rFonts w:ascii="Calibri" w:hAnsi="Calibri" w:cs="Calibri"/>
          <w:lang w:val="en-IE"/>
        </w:rPr>
        <w:fldChar w:fldCharType="end"/>
      </w:r>
      <w:r w:rsidRPr="002E1D47">
        <w:rPr>
          <w:rFonts w:ascii="Calibri" w:hAnsi="Calibri" w:cs="Calibri"/>
          <w:lang w:val="en-IE"/>
        </w:rPr>
        <w:t>.</w:t>
      </w:r>
      <w:r w:rsidR="00815CB7" w:rsidRPr="002E1D47">
        <w:rPr>
          <w:rFonts w:ascii="Calibri" w:hAnsi="Calibri" w:cs="Calibri"/>
          <w:lang w:val="en-IE"/>
        </w:rPr>
        <w:t xml:space="preserve">  </w:t>
      </w:r>
      <w:r w:rsidR="00000D39" w:rsidRPr="002E1D47">
        <w:rPr>
          <w:rFonts w:ascii="Calibri" w:hAnsi="Calibri" w:cs="Calibri"/>
          <w:lang w:val="en-IE"/>
        </w:rPr>
        <w:t xml:space="preserve">Relative to all other LEAs, South Dublin had the eight highest proportion of young people aged 18 to 24 years with Galway City having the highest at 14.2% and Leitrim the lowest at 5.9%. </w:t>
      </w:r>
      <w:r w:rsidR="00D3560D" w:rsidRPr="002E1D47">
        <w:rPr>
          <w:rFonts w:ascii="Calibri" w:hAnsi="Calibri" w:cs="Calibri"/>
          <w:lang w:val="en-IE"/>
        </w:rPr>
        <w:t xml:space="preserve"> </w:t>
      </w:r>
      <w:r w:rsidR="00000D39" w:rsidRPr="002E1D47">
        <w:rPr>
          <w:rFonts w:ascii="Calibri" w:hAnsi="Calibri" w:cs="Calibri"/>
          <w:lang w:val="en-IE"/>
        </w:rPr>
        <w:t xml:space="preserve">Of the four Dublin LAs, Dublin City had the highest at 10.4% and DLR (10.1%) the second highest proportion of </w:t>
      </w:r>
      <w:proofErr w:type="gramStart"/>
      <w:r w:rsidR="00000D39" w:rsidRPr="002E1D47">
        <w:rPr>
          <w:rFonts w:ascii="Calibri" w:hAnsi="Calibri" w:cs="Calibri"/>
          <w:lang w:val="en-IE"/>
        </w:rPr>
        <w:t>18 to 24 year olds</w:t>
      </w:r>
      <w:proofErr w:type="gramEnd"/>
      <w:r w:rsidR="00000D39" w:rsidRPr="002E1D47">
        <w:rPr>
          <w:rFonts w:ascii="Calibri" w:hAnsi="Calibri" w:cs="Calibri"/>
          <w:lang w:val="en-IE"/>
        </w:rPr>
        <w:t xml:space="preserve">. </w:t>
      </w:r>
      <w:r w:rsidR="00D3560D" w:rsidRPr="002E1D47">
        <w:rPr>
          <w:rFonts w:ascii="Calibri" w:hAnsi="Calibri" w:cs="Calibri"/>
          <w:lang w:val="en-IE"/>
        </w:rPr>
        <w:t xml:space="preserve"> </w:t>
      </w:r>
      <w:r w:rsidR="00000D39" w:rsidRPr="002E1D47">
        <w:rPr>
          <w:rFonts w:ascii="Calibri" w:hAnsi="Calibri" w:cs="Calibri"/>
          <w:lang w:val="en-IE"/>
        </w:rPr>
        <w:t>The lowest rates being in South Dublin (8.3%) and Fingal (7.6%)</w:t>
      </w:r>
      <w:r w:rsidR="00D3560D" w:rsidRPr="002E1D47">
        <w:rPr>
          <w:rFonts w:ascii="Calibri" w:hAnsi="Calibri" w:cs="Calibri"/>
          <w:lang w:val="en-IE"/>
        </w:rPr>
        <w:t xml:space="preserve"> </w:t>
      </w:r>
      <w:r w:rsidR="00DE3841" w:rsidRPr="002E1D47">
        <w:rPr>
          <w:rFonts w:ascii="Calibri" w:hAnsi="Calibri" w:cs="Calibri"/>
          <w:lang w:val="en-IE"/>
        </w:rPr>
        <w:fldChar w:fldCharType="begin"/>
      </w:r>
      <w:r w:rsidR="00DE384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DE3841" w:rsidRPr="002E1D47">
        <w:rPr>
          <w:rFonts w:ascii="Calibri" w:hAnsi="Calibri" w:cs="Calibri"/>
          <w:lang w:val="en-IE"/>
        </w:rPr>
        <w:fldChar w:fldCharType="separate"/>
      </w:r>
      <w:r w:rsidR="00DE3841" w:rsidRPr="002E1D47">
        <w:rPr>
          <w:rFonts w:ascii="Calibri" w:hAnsi="Calibri" w:cs="Calibri"/>
          <w:noProof/>
          <w:lang w:val="en-IE"/>
        </w:rPr>
        <w:t>(16)</w:t>
      </w:r>
      <w:r w:rsidR="00DE3841" w:rsidRPr="002E1D47">
        <w:rPr>
          <w:rFonts w:ascii="Calibri" w:hAnsi="Calibri" w:cs="Calibri"/>
          <w:lang w:val="en-IE"/>
        </w:rPr>
        <w:fldChar w:fldCharType="end"/>
      </w:r>
      <w:r w:rsidR="00000D39" w:rsidRPr="002E1D47">
        <w:rPr>
          <w:rFonts w:ascii="Calibri" w:hAnsi="Calibri" w:cs="Calibri"/>
          <w:lang w:val="en-IE"/>
        </w:rPr>
        <w:t>.</w:t>
      </w:r>
      <w:r w:rsidR="002436C8" w:rsidRPr="002E1D47">
        <w:rPr>
          <w:rFonts w:ascii="Calibri" w:hAnsi="Calibri" w:cs="Calibri"/>
          <w:lang w:val="en-IE"/>
        </w:rPr>
        <w:t xml:space="preserve">  </w:t>
      </w:r>
    </w:p>
    <w:p w14:paraId="3894F95B" w14:textId="77777777" w:rsidR="002436C8" w:rsidRPr="002E1D47" w:rsidRDefault="002436C8" w:rsidP="00465C75">
      <w:pPr>
        <w:jc w:val="both"/>
        <w:rPr>
          <w:rFonts w:ascii="Calibri" w:hAnsi="Calibri" w:cs="Calibri"/>
          <w:lang w:val="en-IE"/>
        </w:rPr>
      </w:pPr>
    </w:p>
    <w:p w14:paraId="26AD6210" w14:textId="64A55A47"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7</w:t>
      </w:r>
      <w:r w:rsidRPr="002E1D47">
        <w:rPr>
          <w:rFonts w:ascii="Calibri" w:hAnsi="Calibri" w:cs="Calibri"/>
          <w:b/>
          <w:bCs/>
          <w:color w:val="A066CB"/>
          <w:lang w:val="en-IE"/>
        </w:rPr>
        <w:t xml:space="preserve"> </w:t>
      </w:r>
      <w:r w:rsidR="00C428DD" w:rsidRPr="002E1D47">
        <w:rPr>
          <w:rFonts w:ascii="Calibri" w:hAnsi="Calibri" w:cs="Calibri"/>
          <w:b/>
          <w:bCs/>
          <w:color w:val="A066CB"/>
          <w:lang w:val="en-IE"/>
        </w:rPr>
        <w:t>Ethnicity</w:t>
      </w:r>
    </w:p>
    <w:p w14:paraId="6497CFD6" w14:textId="4B68D703" w:rsidR="00A6688F" w:rsidRPr="002E1D47" w:rsidRDefault="00A6688F" w:rsidP="00465C75">
      <w:pPr>
        <w:jc w:val="both"/>
        <w:rPr>
          <w:rFonts w:ascii="Calibri" w:hAnsi="Calibri" w:cs="Calibri"/>
          <w:lang w:val="en-IE"/>
        </w:rPr>
      </w:pPr>
      <w:r w:rsidRPr="002E1D47">
        <w:rPr>
          <w:rFonts w:ascii="Calibri" w:hAnsi="Calibri" w:cs="Calibri"/>
          <w:lang w:val="en-IE"/>
        </w:rPr>
        <w:t xml:space="preserve">South Dublin </w:t>
      </w:r>
      <w:r w:rsidR="00577881" w:rsidRPr="002E1D47">
        <w:rPr>
          <w:rFonts w:ascii="Calibri" w:hAnsi="Calibri" w:cs="Calibri"/>
          <w:lang w:val="en-IE"/>
        </w:rPr>
        <w:t xml:space="preserve">is very </w:t>
      </w:r>
      <w:r w:rsidR="001B35CF" w:rsidRPr="002E1D47">
        <w:rPr>
          <w:rFonts w:ascii="Calibri" w:hAnsi="Calibri" w:cs="Calibri"/>
          <w:lang w:val="en-IE"/>
        </w:rPr>
        <w:t xml:space="preserve">ethnically diverse by Irish standards.  </w:t>
      </w:r>
      <w:r w:rsidR="00264DE9" w:rsidRPr="002E1D47">
        <w:rPr>
          <w:rFonts w:ascii="Calibri" w:hAnsi="Calibri" w:cs="Calibri"/>
          <w:lang w:val="en-IE"/>
        </w:rPr>
        <w:t>When compared to the greater</w:t>
      </w:r>
      <w:r w:rsidR="003C0743" w:rsidRPr="002E1D47">
        <w:rPr>
          <w:rFonts w:ascii="Calibri" w:hAnsi="Calibri" w:cs="Calibri"/>
          <w:lang w:val="en-IE"/>
        </w:rPr>
        <w:t xml:space="preserve"> Dublin </w:t>
      </w:r>
      <w:r w:rsidR="00264DE9" w:rsidRPr="002E1D47">
        <w:rPr>
          <w:rFonts w:ascii="Calibri" w:hAnsi="Calibri" w:cs="Calibri"/>
          <w:lang w:val="en-IE"/>
        </w:rPr>
        <w:t xml:space="preserve">region </w:t>
      </w:r>
      <w:r w:rsidR="003C0743" w:rsidRPr="002E1D47">
        <w:rPr>
          <w:rFonts w:ascii="Calibri" w:hAnsi="Calibri" w:cs="Calibri"/>
          <w:lang w:val="en-IE"/>
        </w:rPr>
        <w:t>it contains the second lowest proportion of ‘White Irish’, the se</w:t>
      </w:r>
      <w:r w:rsidR="005566F8" w:rsidRPr="002E1D47">
        <w:rPr>
          <w:rFonts w:ascii="Calibri" w:hAnsi="Calibri" w:cs="Calibri"/>
          <w:lang w:val="en-IE"/>
        </w:rPr>
        <w:t xml:space="preserve">cond highest proportion of ‘White Irish Travellers’ </w:t>
      </w:r>
      <w:r w:rsidR="00264DE9" w:rsidRPr="002E1D47">
        <w:rPr>
          <w:rFonts w:ascii="Calibri" w:hAnsi="Calibri" w:cs="Calibri"/>
          <w:lang w:val="en-IE"/>
        </w:rPr>
        <w:t xml:space="preserve">and </w:t>
      </w:r>
      <w:r w:rsidR="005566F8" w:rsidRPr="002E1D47">
        <w:rPr>
          <w:rFonts w:ascii="Calibri" w:hAnsi="Calibri" w:cs="Calibri"/>
          <w:lang w:val="en-IE"/>
        </w:rPr>
        <w:t xml:space="preserve">the second highest proportion of </w:t>
      </w:r>
      <w:r w:rsidR="00264DE9" w:rsidRPr="002E1D47">
        <w:rPr>
          <w:rFonts w:ascii="Calibri" w:hAnsi="Calibri" w:cs="Calibri"/>
          <w:lang w:val="en-IE"/>
        </w:rPr>
        <w:t>‘Black or Black Irish’</w:t>
      </w:r>
      <w:r w:rsidR="00F12871" w:rsidRPr="002E1D47">
        <w:rPr>
          <w:rFonts w:ascii="Calibri" w:hAnsi="Calibri" w:cs="Calibri"/>
          <w:lang w:val="en-IE"/>
        </w:rPr>
        <w:fldChar w:fldCharType="begin"/>
      </w:r>
      <w:r w:rsidR="00F1287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F12871" w:rsidRPr="002E1D47">
        <w:rPr>
          <w:rFonts w:ascii="Calibri" w:hAnsi="Calibri" w:cs="Calibri"/>
          <w:lang w:val="en-IE"/>
        </w:rPr>
        <w:fldChar w:fldCharType="separate"/>
      </w:r>
      <w:r w:rsidR="00F12871" w:rsidRPr="002E1D47">
        <w:rPr>
          <w:rFonts w:ascii="Calibri" w:hAnsi="Calibri" w:cs="Calibri"/>
          <w:noProof/>
          <w:lang w:val="en-IE"/>
        </w:rPr>
        <w:t>(16)</w:t>
      </w:r>
      <w:r w:rsidR="00F12871" w:rsidRPr="002E1D47">
        <w:rPr>
          <w:rFonts w:ascii="Calibri" w:hAnsi="Calibri" w:cs="Calibri"/>
          <w:lang w:val="en-IE"/>
        </w:rPr>
        <w:fldChar w:fldCharType="end"/>
      </w:r>
      <w:r w:rsidR="00264DE9" w:rsidRPr="002E1D47">
        <w:rPr>
          <w:rFonts w:ascii="Calibri" w:hAnsi="Calibri" w:cs="Calibri"/>
          <w:lang w:val="en-IE"/>
        </w:rPr>
        <w:t xml:space="preserve">.  </w:t>
      </w:r>
    </w:p>
    <w:p w14:paraId="52A4B6EA" w14:textId="1409FEA9" w:rsidR="00097319" w:rsidRPr="002E1D47" w:rsidRDefault="00097319" w:rsidP="00465C75">
      <w:pPr>
        <w:jc w:val="both"/>
        <w:rPr>
          <w:rFonts w:ascii="Calibri" w:hAnsi="Calibri" w:cs="Calibri"/>
          <w:lang w:val="en-IE"/>
        </w:rPr>
      </w:pPr>
    </w:p>
    <w:p w14:paraId="4438CC68" w14:textId="2F43F4D8" w:rsidR="00097319" w:rsidRPr="002E1D47" w:rsidRDefault="002C590E" w:rsidP="00097319">
      <w:pPr>
        <w:keepNext/>
        <w:jc w:val="both"/>
        <w:rPr>
          <w:rFonts w:ascii="Calibri" w:hAnsi="Calibri" w:cs="Calibri"/>
          <w:lang w:val="en-IE"/>
        </w:rPr>
      </w:pPr>
      <w:r w:rsidRPr="002E1D47">
        <w:rPr>
          <w:rFonts w:ascii="Calibri" w:hAnsi="Calibri" w:cs="Calibri"/>
          <w:noProof/>
          <w:lang w:val="en-IE" w:eastAsia="en-IE"/>
        </w:rPr>
        <w:drawing>
          <wp:inline distT="0" distB="0" distL="0" distR="0" wp14:anchorId="509360D5" wp14:editId="4058F1E0">
            <wp:extent cx="5486400" cy="404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044950"/>
                    </a:xfrm>
                    <a:prstGeom prst="rect">
                      <a:avLst/>
                    </a:prstGeom>
                    <a:noFill/>
                    <a:ln>
                      <a:noFill/>
                    </a:ln>
                  </pic:spPr>
                </pic:pic>
              </a:graphicData>
            </a:graphic>
          </wp:inline>
        </w:drawing>
      </w:r>
    </w:p>
    <w:p w14:paraId="5E7B5017" w14:textId="45EC6CB8" w:rsidR="00097319" w:rsidRPr="002E1D47" w:rsidRDefault="00097319" w:rsidP="00F67FC0">
      <w:pPr>
        <w:pStyle w:val="Caption"/>
        <w:jc w:val="center"/>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5</w:t>
      </w:r>
      <w:r w:rsidRPr="002E1D47">
        <w:rPr>
          <w:rFonts w:ascii="Calibri" w:hAnsi="Calibri" w:cs="Calibri"/>
          <w:lang w:val="en-IE"/>
        </w:rPr>
        <w:fldChar w:fldCharType="end"/>
      </w:r>
      <w:r w:rsidRPr="002E1D47">
        <w:rPr>
          <w:rFonts w:ascii="Calibri" w:hAnsi="Calibri" w:cs="Calibri"/>
          <w:lang w:val="en-IE"/>
        </w:rPr>
        <w:t xml:space="preserve"> Ethnicity by </w:t>
      </w:r>
      <w:r w:rsidR="00EF76B6" w:rsidRPr="002E1D47">
        <w:rPr>
          <w:rFonts w:ascii="Calibri" w:hAnsi="Calibri" w:cs="Calibri"/>
          <w:lang w:val="en-IE"/>
        </w:rPr>
        <w:t>Youth</w:t>
      </w:r>
      <w:r w:rsidR="005805C1" w:rsidRPr="002E1D47">
        <w:rPr>
          <w:rFonts w:ascii="Calibri" w:hAnsi="Calibri" w:cs="Calibri"/>
          <w:lang w:val="en-IE"/>
        </w:rPr>
        <w:t>-</w:t>
      </w:r>
      <w:r w:rsidRPr="002E1D47">
        <w:rPr>
          <w:rFonts w:ascii="Calibri" w:hAnsi="Calibri" w:cs="Calibri"/>
          <w:lang w:val="en-IE"/>
        </w:rPr>
        <w:t>Age Group Census 2016</w:t>
      </w:r>
    </w:p>
    <w:p w14:paraId="47995443" w14:textId="77777777" w:rsidR="00097319" w:rsidRPr="002E1D47" w:rsidRDefault="00097319" w:rsidP="00465C75">
      <w:pPr>
        <w:jc w:val="both"/>
        <w:rPr>
          <w:rFonts w:ascii="Calibri" w:hAnsi="Calibri" w:cs="Calibri"/>
          <w:lang w:val="en-IE"/>
        </w:rPr>
      </w:pPr>
    </w:p>
    <w:p w14:paraId="254F8C52" w14:textId="2F83DFE3"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lastRenderedPageBreak/>
        <w:t>4.</w:t>
      </w:r>
      <w:r w:rsidR="0049233F" w:rsidRPr="002E1D47">
        <w:rPr>
          <w:rFonts w:ascii="Calibri" w:hAnsi="Calibri" w:cs="Calibri"/>
          <w:b/>
          <w:bCs/>
          <w:color w:val="A066CB"/>
          <w:lang w:val="en-IE"/>
        </w:rPr>
        <w:t>8</w:t>
      </w:r>
      <w:r w:rsidRPr="002E1D47">
        <w:rPr>
          <w:rFonts w:ascii="Calibri" w:hAnsi="Calibri" w:cs="Calibri"/>
          <w:b/>
          <w:bCs/>
          <w:color w:val="A066CB"/>
          <w:lang w:val="en-IE"/>
        </w:rPr>
        <w:t xml:space="preserve"> </w:t>
      </w:r>
      <w:r w:rsidR="005E457B" w:rsidRPr="002E1D47">
        <w:rPr>
          <w:rFonts w:ascii="Calibri" w:hAnsi="Calibri" w:cs="Calibri"/>
          <w:b/>
          <w:bCs/>
          <w:color w:val="A066CB"/>
          <w:lang w:val="en-IE"/>
        </w:rPr>
        <w:t>Employment</w:t>
      </w:r>
    </w:p>
    <w:p w14:paraId="4BF4DBDE" w14:textId="12F46AC9" w:rsidR="00A375D1" w:rsidRPr="002E1D47" w:rsidRDefault="00585ED7" w:rsidP="00465C75">
      <w:pPr>
        <w:jc w:val="both"/>
        <w:rPr>
          <w:rFonts w:ascii="Calibri" w:hAnsi="Calibri" w:cs="Calibri"/>
          <w:lang w:val="en-IE"/>
        </w:rPr>
      </w:pPr>
      <w:r w:rsidRPr="002E1D47">
        <w:rPr>
          <w:rFonts w:ascii="Calibri" w:hAnsi="Calibri" w:cs="Calibri"/>
          <w:lang w:val="en-IE"/>
        </w:rPr>
        <w:t xml:space="preserve">According to Census 2016, the total population unemployed and residing in South Dublin was 18,265. </w:t>
      </w:r>
      <w:r w:rsidR="004F0178" w:rsidRPr="002E1D47">
        <w:rPr>
          <w:rFonts w:ascii="Calibri" w:hAnsi="Calibri" w:cs="Calibri"/>
          <w:lang w:val="en-IE"/>
        </w:rPr>
        <w:t xml:space="preserve"> </w:t>
      </w:r>
      <w:r w:rsidRPr="002E1D47">
        <w:rPr>
          <w:rFonts w:ascii="Calibri" w:hAnsi="Calibri" w:cs="Calibri"/>
          <w:lang w:val="en-IE"/>
        </w:rPr>
        <w:t xml:space="preserve">This represented 13.3% of the total labour force (At Work and Unemployed). </w:t>
      </w:r>
      <w:r w:rsidR="004F0178" w:rsidRPr="002E1D47">
        <w:rPr>
          <w:rFonts w:ascii="Calibri" w:hAnsi="Calibri" w:cs="Calibri"/>
          <w:lang w:val="en-IE"/>
        </w:rPr>
        <w:t xml:space="preserve"> </w:t>
      </w:r>
      <w:r w:rsidRPr="002E1D47">
        <w:rPr>
          <w:rFonts w:ascii="Calibri" w:hAnsi="Calibri" w:cs="Calibri"/>
          <w:lang w:val="en-IE"/>
        </w:rPr>
        <w:t>This proportion was higher than the State average of 12.9%, the Eastern and Midlands average of 12.4% and the Dublin regional average of 11.6%</w:t>
      </w:r>
      <w:r w:rsidR="00762C9B" w:rsidRPr="002E1D47">
        <w:rPr>
          <w:rFonts w:ascii="Calibri" w:hAnsi="Calibri" w:cs="Calibri"/>
          <w:lang w:val="en-IE"/>
        </w:rPr>
        <w:t xml:space="preserve"> </w:t>
      </w:r>
      <w:r w:rsidR="0046090D" w:rsidRPr="002E1D47">
        <w:rPr>
          <w:rFonts w:ascii="Calibri" w:hAnsi="Calibri" w:cs="Calibri"/>
          <w:lang w:val="en-IE"/>
        </w:rPr>
        <w:fldChar w:fldCharType="begin"/>
      </w:r>
      <w:r w:rsidR="0046090D"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46090D" w:rsidRPr="002E1D47">
        <w:rPr>
          <w:rFonts w:ascii="Calibri" w:hAnsi="Calibri" w:cs="Calibri"/>
          <w:lang w:val="en-IE"/>
        </w:rPr>
        <w:fldChar w:fldCharType="separate"/>
      </w:r>
      <w:r w:rsidR="0046090D" w:rsidRPr="002E1D47">
        <w:rPr>
          <w:rFonts w:ascii="Calibri" w:hAnsi="Calibri" w:cs="Calibri"/>
          <w:noProof/>
          <w:lang w:val="en-IE"/>
        </w:rPr>
        <w:t>(16)</w:t>
      </w:r>
      <w:r w:rsidR="0046090D" w:rsidRPr="002E1D47">
        <w:rPr>
          <w:rFonts w:ascii="Calibri" w:hAnsi="Calibri" w:cs="Calibri"/>
          <w:lang w:val="en-IE"/>
        </w:rPr>
        <w:fldChar w:fldCharType="end"/>
      </w:r>
      <w:r w:rsidRPr="002E1D47">
        <w:rPr>
          <w:rFonts w:ascii="Calibri" w:hAnsi="Calibri" w:cs="Calibri"/>
          <w:lang w:val="en-IE"/>
        </w:rPr>
        <w:t>.</w:t>
      </w:r>
      <w:r w:rsidR="004F0178" w:rsidRPr="002E1D47">
        <w:rPr>
          <w:rFonts w:ascii="Calibri" w:hAnsi="Calibri" w:cs="Calibri"/>
          <w:lang w:val="en-IE"/>
        </w:rPr>
        <w:t xml:space="preserve">  </w:t>
      </w:r>
    </w:p>
    <w:p w14:paraId="429574AF" w14:textId="77777777" w:rsidR="004F0178" w:rsidRPr="002E1D47" w:rsidRDefault="004F0178" w:rsidP="00465C75">
      <w:pPr>
        <w:jc w:val="both"/>
        <w:rPr>
          <w:rFonts w:ascii="Calibri" w:hAnsi="Calibri" w:cs="Calibri"/>
          <w:lang w:val="en-IE"/>
        </w:rPr>
      </w:pPr>
    </w:p>
    <w:p w14:paraId="3DB4F6F0" w14:textId="7757EC03" w:rsidR="005E457B" w:rsidRPr="002E1D47" w:rsidRDefault="00BC79E7" w:rsidP="00465C75">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9</w:t>
      </w:r>
      <w:r w:rsidRPr="002E1D47">
        <w:rPr>
          <w:rFonts w:ascii="Calibri" w:hAnsi="Calibri" w:cs="Calibri"/>
          <w:b/>
          <w:bCs/>
          <w:color w:val="A066CB"/>
          <w:lang w:val="en-IE"/>
        </w:rPr>
        <w:t xml:space="preserve"> </w:t>
      </w:r>
      <w:r w:rsidR="0046090D" w:rsidRPr="002E1D47">
        <w:rPr>
          <w:rFonts w:ascii="Calibri" w:hAnsi="Calibri" w:cs="Calibri"/>
          <w:b/>
          <w:bCs/>
          <w:color w:val="A066CB"/>
          <w:lang w:val="en-IE"/>
        </w:rPr>
        <w:t xml:space="preserve">Education </w:t>
      </w:r>
    </w:p>
    <w:p w14:paraId="627220F0" w14:textId="5304B18D" w:rsidR="005E457B" w:rsidRPr="002E1D47" w:rsidRDefault="005E457B" w:rsidP="00465C75">
      <w:pPr>
        <w:jc w:val="both"/>
        <w:rPr>
          <w:rFonts w:ascii="Calibri" w:hAnsi="Calibri" w:cs="Calibri"/>
          <w:lang w:val="en-IE"/>
        </w:rPr>
      </w:pPr>
      <w:r w:rsidRPr="002E1D47">
        <w:rPr>
          <w:rFonts w:ascii="Calibri" w:hAnsi="Calibri" w:cs="Calibri"/>
          <w:lang w:val="en-IE"/>
        </w:rPr>
        <w:t>In 2016, the total students that sat the Leaving Certificate examination in South Dublin was 2,794. Of this figure, 69.7% or 1,948 of the students progressed to third level. This proportion was below the State average of 77.8% and relative to all other local authorities was the second lowest rate of progression in the country. On a comparative basis, DLR had the highest at 91.6% and Dublin City the lowest at 66.4%</w:t>
      </w:r>
      <w:r w:rsidR="008874B6"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(16)</w:t>
      </w:r>
      <w:r w:rsidR="003A1098" w:rsidRPr="002E1D47">
        <w:rPr>
          <w:rFonts w:ascii="Calibri" w:hAnsi="Calibri" w:cs="Calibri"/>
          <w:lang w:val="en-IE"/>
        </w:rPr>
        <w:fldChar w:fldCharType="end"/>
      </w:r>
      <w:r w:rsidRPr="002E1D47">
        <w:rPr>
          <w:rFonts w:ascii="Calibri" w:hAnsi="Calibri" w:cs="Calibri"/>
          <w:lang w:val="en-IE"/>
        </w:rPr>
        <w:t>.</w:t>
      </w:r>
    </w:p>
    <w:p w14:paraId="761C51A6" w14:textId="77777777" w:rsidR="003A1098" w:rsidRPr="002E1D47" w:rsidRDefault="003A1098" w:rsidP="00465C75">
      <w:pPr>
        <w:jc w:val="both"/>
        <w:rPr>
          <w:rFonts w:ascii="Calibri" w:hAnsi="Calibri" w:cs="Calibri"/>
          <w:lang w:val="en-IE"/>
        </w:rPr>
      </w:pPr>
    </w:p>
    <w:p w14:paraId="4F668987" w14:textId="1EC2B02D" w:rsidR="005E457B" w:rsidRPr="002E1D47" w:rsidRDefault="005E457B" w:rsidP="00465C75">
      <w:pPr>
        <w:autoSpaceDE w:val="0"/>
        <w:autoSpaceDN w:val="0"/>
        <w:adjustRightInd w:val="0"/>
        <w:jc w:val="both"/>
        <w:rPr>
          <w:rFonts w:ascii="Calibri" w:hAnsi="Calibri" w:cs="Calibri"/>
          <w:lang w:val="en-IE"/>
        </w:rPr>
      </w:pPr>
      <w:r w:rsidRPr="002E1D47">
        <w:rPr>
          <w:rFonts w:ascii="Calibri" w:hAnsi="Calibri" w:cs="Calibri"/>
          <w:lang w:val="en-IE"/>
        </w:rPr>
        <w:t>According to Census 2016, the total population residing in South Dublin with ‘Third Level’ education was 56,821. This represented 32.6% of the total population in South Dublin that had completed their education. This proportion was lower than the State average of 33.4% and the Dublin regional average of 40.7%</w:t>
      </w:r>
      <w:r w:rsidR="003A1098"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(10)</w:t>
      </w:r>
      <w:r w:rsidR="003A1098" w:rsidRPr="002E1D47">
        <w:rPr>
          <w:rFonts w:ascii="Calibri" w:hAnsi="Calibri" w:cs="Calibri"/>
          <w:lang w:val="en-IE"/>
        </w:rPr>
        <w:fldChar w:fldCharType="end"/>
      </w:r>
      <w:r w:rsidRPr="002E1D47">
        <w:rPr>
          <w:rFonts w:ascii="Calibri" w:hAnsi="Calibri" w:cs="Calibri"/>
          <w:lang w:val="en-IE"/>
        </w:rPr>
        <w:t>.</w:t>
      </w:r>
      <w:r w:rsidR="00B37D67" w:rsidRPr="002E1D47">
        <w:rPr>
          <w:rFonts w:ascii="Calibri" w:hAnsi="Calibri" w:cs="Calibri"/>
          <w:lang w:val="en-IE"/>
        </w:rPr>
        <w:t xml:space="preserve">  </w:t>
      </w:r>
    </w:p>
    <w:p w14:paraId="2BB6E0ED" w14:textId="77777777" w:rsidR="005E457B" w:rsidRPr="002E1D47" w:rsidRDefault="005E457B" w:rsidP="00465C75">
      <w:pPr>
        <w:autoSpaceDE w:val="0"/>
        <w:autoSpaceDN w:val="0"/>
        <w:adjustRightInd w:val="0"/>
        <w:jc w:val="both"/>
        <w:rPr>
          <w:rFonts w:ascii="Calibri" w:hAnsi="Calibri" w:cs="Calibri"/>
          <w:lang w:val="en-IE"/>
        </w:rPr>
      </w:pPr>
    </w:p>
    <w:p w14:paraId="2EBE1F5C" w14:textId="1BB94B61" w:rsidR="00690383" w:rsidRPr="002E1D47" w:rsidRDefault="00277330" w:rsidP="00465C75">
      <w:pPr>
        <w:jc w:val="both"/>
        <w:rPr>
          <w:rStyle w:val="jsgrdq"/>
          <w:rFonts w:ascii="Calibri" w:hAnsi="Calibri" w:cs="Calibri"/>
          <w:b/>
          <w:bCs/>
          <w:color w:val="1836B2"/>
          <w:spacing w:val="1"/>
          <w:sz w:val="28"/>
          <w:szCs w:val="28"/>
          <w:lang w:val="en-IE"/>
        </w:rPr>
      </w:pPr>
      <w:r w:rsidRPr="002E1D47">
        <w:rPr>
          <w:rStyle w:val="jsgrdq"/>
          <w:rFonts w:ascii="Calibri" w:hAnsi="Calibri" w:cs="Calibri"/>
          <w:b/>
          <w:bCs/>
          <w:color w:val="1836B2"/>
          <w:spacing w:val="1"/>
          <w:sz w:val="28"/>
          <w:szCs w:val="28"/>
          <w:lang w:val="en-IE"/>
        </w:rPr>
        <w:br w:type="page"/>
      </w:r>
      <w:r w:rsidR="0049233F" w:rsidRPr="002E1D47">
        <w:rPr>
          <w:rStyle w:val="jsgrdq"/>
          <w:rFonts w:ascii="Calibri" w:hAnsi="Calibri" w:cs="Calibri"/>
          <w:b/>
          <w:bCs/>
          <w:color w:val="1836B2"/>
          <w:spacing w:val="1"/>
          <w:sz w:val="28"/>
          <w:szCs w:val="28"/>
          <w:lang w:val="en-IE"/>
        </w:rPr>
        <w:lastRenderedPageBreak/>
        <w:t>5</w:t>
      </w:r>
      <w:r w:rsidRPr="002E1D47">
        <w:rPr>
          <w:rStyle w:val="jsgrdq"/>
          <w:rFonts w:ascii="Calibri" w:hAnsi="Calibri" w:cs="Calibri"/>
          <w:b/>
          <w:bCs/>
          <w:color w:val="1836B2"/>
          <w:spacing w:val="1"/>
          <w:sz w:val="28"/>
          <w:szCs w:val="28"/>
          <w:lang w:val="en-IE"/>
        </w:rPr>
        <w:t xml:space="preserve"> Profile of Drugs Use in CDATF Area</w:t>
      </w:r>
    </w:p>
    <w:p w14:paraId="14340D5A" w14:textId="6F7FEB28" w:rsidR="00D67C37" w:rsidRPr="002E1D47" w:rsidRDefault="00D670AB" w:rsidP="00DD7885">
      <w:pPr>
        <w:jc w:val="both"/>
        <w:rPr>
          <w:rFonts w:ascii="Calibri" w:hAnsi="Calibri" w:cs="Calibri"/>
          <w:b/>
          <w:bCs/>
          <w:color w:val="A066CB"/>
          <w:lang w:val="en-IE"/>
        </w:rPr>
      </w:pPr>
      <w:r w:rsidRPr="002E1D47">
        <w:rPr>
          <w:rFonts w:ascii="Calibri" w:hAnsi="Calibri" w:cs="Calibri"/>
          <w:b/>
          <w:bCs/>
          <w:color w:val="A066CB"/>
          <w:lang w:val="en-IE"/>
        </w:rPr>
        <w:t>5</w:t>
      </w:r>
      <w:r w:rsidR="00D67C37" w:rsidRPr="002E1D47">
        <w:rPr>
          <w:rFonts w:ascii="Calibri" w:hAnsi="Calibri" w:cs="Calibri"/>
          <w:b/>
          <w:bCs/>
          <w:color w:val="A066CB"/>
          <w:lang w:val="en-IE"/>
        </w:rPr>
        <w:t>.1 Drugs Use</w:t>
      </w:r>
    </w:p>
    <w:p w14:paraId="618F6390" w14:textId="60D33C73" w:rsidR="00DD7885" w:rsidRPr="002E1D47" w:rsidRDefault="00DD7885" w:rsidP="00DD7885">
      <w:pPr>
        <w:jc w:val="both"/>
        <w:rPr>
          <w:rFonts w:ascii="Calibri" w:hAnsi="Calibri" w:cs="Calibri"/>
          <w:lang w:val="en-IE"/>
        </w:rPr>
      </w:pPr>
      <w:r w:rsidRPr="002E1D47">
        <w:rPr>
          <w:rFonts w:ascii="Calibri" w:hAnsi="Calibri" w:cs="Calibri"/>
          <w:lang w:val="en-IE"/>
        </w:rPr>
        <w:t xml:space="preserve">A complete picture of the number of people receiving treatment for drug and alcohol use in the CDATF area is difficult to access. Data is available from the Health Research Boards through the </w:t>
      </w:r>
      <w:r w:rsidR="00A45912" w:rsidRPr="002E1D47">
        <w:rPr>
          <w:rFonts w:ascii="Calibri" w:hAnsi="Calibri" w:cs="Calibri"/>
          <w:lang w:val="en-IE"/>
        </w:rPr>
        <w:t>National Drug Treatment Reporting System (</w:t>
      </w:r>
      <w:r w:rsidRPr="002E1D47">
        <w:rPr>
          <w:rFonts w:ascii="Calibri" w:hAnsi="Calibri" w:cs="Calibri"/>
          <w:lang w:val="en-IE"/>
        </w:rPr>
        <w:t>NDTRS</w:t>
      </w:r>
      <w:r w:rsidR="00A45912" w:rsidRPr="002E1D47">
        <w:rPr>
          <w:rFonts w:ascii="Calibri" w:hAnsi="Calibri" w:cs="Calibri"/>
          <w:lang w:val="en-IE"/>
        </w:rPr>
        <w:t>)</w:t>
      </w:r>
      <w:r w:rsidRPr="002E1D47">
        <w:rPr>
          <w:rFonts w:ascii="Calibri" w:hAnsi="Calibri" w:cs="Calibri"/>
          <w:lang w:val="en-IE"/>
        </w:rPr>
        <w:t xml:space="preserve"> but not all services are included in this system, as a result, NDTRS figures </w:t>
      </w:r>
      <w:r w:rsidR="009B2D21" w:rsidRPr="002E1D47">
        <w:rPr>
          <w:rFonts w:ascii="Calibri" w:hAnsi="Calibri" w:cs="Calibri"/>
          <w:lang w:val="en-IE"/>
        </w:rPr>
        <w:t xml:space="preserve">greatly </w:t>
      </w:r>
      <w:r w:rsidRPr="002E1D47">
        <w:rPr>
          <w:rFonts w:ascii="Calibri" w:hAnsi="Calibri" w:cs="Calibri"/>
          <w:lang w:val="en-IE"/>
        </w:rPr>
        <w:t xml:space="preserve">underestimate the level of treatment and drug related need in the area. </w:t>
      </w:r>
      <w:r w:rsidR="004E1057" w:rsidRPr="002E1D47">
        <w:rPr>
          <w:rFonts w:ascii="Calibri" w:hAnsi="Calibri" w:cs="Calibri"/>
          <w:lang w:val="en-IE"/>
        </w:rPr>
        <w:t xml:space="preserve"> </w:t>
      </w:r>
      <w:r w:rsidR="007761E8" w:rsidRPr="002E1D47">
        <w:rPr>
          <w:rFonts w:ascii="Calibri" w:hAnsi="Calibri" w:cs="Calibri"/>
          <w:lang w:val="en-IE"/>
        </w:rPr>
        <w:t xml:space="preserve">In 2021 the </w:t>
      </w:r>
      <w:r w:rsidR="0086131F" w:rsidRPr="002E1D47">
        <w:rPr>
          <w:rFonts w:ascii="Calibri" w:hAnsi="Calibri" w:cs="Calibri"/>
          <w:lang w:val="en-IE"/>
        </w:rPr>
        <w:t xml:space="preserve">NDTRS data supplied to CDATF by the Health Research Board show that </w:t>
      </w:r>
      <w:r w:rsidR="00FC4EE5" w:rsidRPr="002E1D47">
        <w:rPr>
          <w:rFonts w:ascii="Calibri" w:hAnsi="Calibri" w:cs="Calibri"/>
          <w:lang w:val="en-IE"/>
        </w:rPr>
        <w:t xml:space="preserve">a total of 563 people </w:t>
      </w:r>
      <w:r w:rsidR="00373DDB" w:rsidRPr="002E1D47">
        <w:rPr>
          <w:rFonts w:ascii="Calibri" w:hAnsi="Calibri" w:cs="Calibri"/>
          <w:lang w:val="en-IE"/>
        </w:rPr>
        <w:t>engaged in treatment and rehabilitation services in the local area</w:t>
      </w:r>
      <w:r w:rsidR="00E971E0" w:rsidRPr="002E1D47">
        <w:rPr>
          <w:rFonts w:ascii="Calibri" w:hAnsi="Calibri" w:cs="Calibri"/>
          <w:lang w:val="en-IE"/>
        </w:rPr>
        <w:t xml:space="preserve"> </w:t>
      </w:r>
      <w:r w:rsidR="00294001"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&lt;EndNote&gt;&lt;Cite&gt;&lt;Author&gt;HRB&lt;/Author&gt;&lt;Year&gt;2022&lt;/Year&gt;&lt;RecNum&gt;593&lt;/RecNum&gt;&lt;DisplayText&gt;(17)&lt;/DisplayText&gt;&lt;record&gt;&lt;rec-number&gt;593&lt;/rec-number&gt;&lt;foreign-keys&gt;&lt;key app="EN" db-id="vzwz95redf9ss9etdz2xapsed2v9vffssadw" timestamp="1656341438"&gt;593&lt;/key&gt;&lt;/foreign-keys&gt;&lt;ref-type name="Journal Article"&gt;17&lt;/ref-type&gt;&lt;contributors&gt;&lt;authors&gt;&lt;author&gt;HRB &lt;/author&gt;&lt;/authors&gt;&lt;/contributors&gt;&lt;titles&gt;&lt;title&gt;NDTRS Treatment Data 2021 Clondalkin&lt;/title&gt;&lt;/titles&gt;&lt;dates&gt;&lt;year&gt;2022&lt;/year&gt;&lt;/dates&gt;&lt;urls&gt;&lt;/urls&gt;&lt;/record&gt;&lt;/Cite&gt;&lt;/EndNote&gt;</w:instrText>
      </w:r>
      <w:r w:rsidR="00294001" w:rsidRPr="002E1D47">
        <w:rPr>
          <w:rFonts w:ascii="Calibri" w:hAnsi="Calibri" w:cs="Calibri"/>
          <w:lang w:val="en-IE"/>
        </w:rPr>
        <w:fldChar w:fldCharType="separate"/>
      </w:r>
      <w:r w:rsidR="00294001" w:rsidRPr="002E1D47">
        <w:rPr>
          <w:rFonts w:ascii="Calibri" w:hAnsi="Calibri" w:cs="Calibri"/>
          <w:noProof/>
          <w:lang w:val="en-IE"/>
        </w:rPr>
        <w:t>(17)</w:t>
      </w:r>
      <w:r w:rsidR="00294001" w:rsidRPr="002E1D47">
        <w:rPr>
          <w:rFonts w:ascii="Calibri" w:hAnsi="Calibri" w:cs="Calibri"/>
          <w:lang w:val="en-IE"/>
        </w:rPr>
        <w:fldChar w:fldCharType="end"/>
      </w:r>
      <w:r w:rsidR="00373DDB" w:rsidRPr="002E1D47">
        <w:rPr>
          <w:rFonts w:ascii="Calibri" w:hAnsi="Calibri" w:cs="Calibri"/>
          <w:lang w:val="en-IE"/>
        </w:rPr>
        <w:t xml:space="preserve">.  This compares with data from </w:t>
      </w:r>
      <w:r w:rsidR="00247483" w:rsidRPr="002E1D47">
        <w:rPr>
          <w:rFonts w:ascii="Calibri" w:hAnsi="Calibri" w:cs="Calibri"/>
          <w:lang w:val="en-IE"/>
        </w:rPr>
        <w:t xml:space="preserve">2020 </w:t>
      </w:r>
      <w:r w:rsidR="00E971E0" w:rsidRPr="002E1D47">
        <w:rPr>
          <w:rFonts w:ascii="Calibri" w:hAnsi="Calibri" w:cs="Calibri"/>
          <w:lang w:val="en-IE"/>
        </w:rPr>
        <w:t>that showed</w:t>
      </w:r>
      <w:r w:rsidR="00247483" w:rsidRPr="002E1D47">
        <w:rPr>
          <w:rFonts w:ascii="Calibri" w:hAnsi="Calibri" w:cs="Calibri"/>
          <w:lang w:val="en-IE"/>
        </w:rPr>
        <w:t xml:space="preserve"> that</w:t>
      </w:r>
      <w:r w:rsidR="008F3CD1" w:rsidRPr="002E1D47">
        <w:rPr>
          <w:rFonts w:ascii="Calibri" w:hAnsi="Calibri" w:cs="Calibri"/>
          <w:lang w:val="en-IE"/>
        </w:rPr>
        <w:t xml:space="preserve"> 381</w:t>
      </w:r>
      <w:r w:rsidRPr="002E1D47">
        <w:rPr>
          <w:rFonts w:ascii="Calibri" w:hAnsi="Calibri" w:cs="Calibri"/>
          <w:lang w:val="en-IE"/>
        </w:rPr>
        <w:t xml:space="preserve"> individuals engaged in treatment and rehabilitation services locally</w:t>
      </w:r>
      <w:r w:rsidR="00434B3A"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2E1D47">
        <w:rPr>
          <w:rFonts w:ascii="Calibri" w:hAnsi="Calibri" w:cs="Calibri"/>
          <w:lang w:val="en-IE"/>
        </w:rPr>
        <w:fldChar w:fldCharType="separate"/>
      </w:r>
      <w:r w:rsidR="00294001" w:rsidRPr="002E1D47">
        <w:rPr>
          <w:rFonts w:ascii="Calibri" w:hAnsi="Calibri" w:cs="Calibri"/>
          <w:noProof/>
          <w:lang w:val="en-IE"/>
        </w:rPr>
        <w:t>(18)</w:t>
      </w:r>
      <w:r w:rsidR="00434B3A" w:rsidRPr="002E1D47">
        <w:rPr>
          <w:rFonts w:ascii="Calibri" w:hAnsi="Calibri" w:cs="Calibri"/>
          <w:lang w:val="en-IE"/>
        </w:rPr>
        <w:fldChar w:fldCharType="end"/>
      </w:r>
      <w:r w:rsidRPr="002E1D47">
        <w:rPr>
          <w:rFonts w:ascii="Calibri" w:hAnsi="Calibri" w:cs="Calibri"/>
          <w:lang w:val="en-IE"/>
        </w:rPr>
        <w:t xml:space="preserve">. </w:t>
      </w:r>
      <w:r w:rsidR="00AB332A" w:rsidRPr="002E1D47">
        <w:rPr>
          <w:rFonts w:ascii="Calibri" w:hAnsi="Calibri" w:cs="Calibri"/>
          <w:lang w:val="en-IE"/>
        </w:rPr>
        <w:t xml:space="preserve"> </w:t>
      </w:r>
      <w:r w:rsidR="00AF1EFA" w:rsidRPr="002E1D47">
        <w:rPr>
          <w:rFonts w:ascii="Calibri" w:hAnsi="Calibri" w:cs="Calibri"/>
          <w:lang w:val="en-IE"/>
        </w:rPr>
        <w:t xml:space="preserve">This marks a rise of </w:t>
      </w:r>
      <w:r w:rsidR="00AB0F08" w:rsidRPr="002E1D47">
        <w:rPr>
          <w:rFonts w:ascii="Calibri" w:hAnsi="Calibri" w:cs="Calibri"/>
          <w:lang w:val="en-IE"/>
        </w:rPr>
        <w:t>48</w:t>
      </w:r>
      <w:r w:rsidR="00AF1EFA" w:rsidRPr="002E1D47">
        <w:rPr>
          <w:rFonts w:ascii="Calibri" w:hAnsi="Calibri" w:cs="Calibri"/>
          <w:lang w:val="en-IE"/>
        </w:rPr>
        <w:t xml:space="preserve">% on the previous year which is likely </w:t>
      </w:r>
      <w:r w:rsidR="006030B4" w:rsidRPr="002E1D47">
        <w:rPr>
          <w:rFonts w:ascii="Calibri" w:hAnsi="Calibri" w:cs="Calibri"/>
          <w:lang w:val="en-IE"/>
        </w:rPr>
        <w:t xml:space="preserve">a correction due to service provision being </w:t>
      </w:r>
      <w:r w:rsidR="00CD61AD" w:rsidRPr="002E1D47">
        <w:rPr>
          <w:rFonts w:ascii="Calibri" w:hAnsi="Calibri" w:cs="Calibri"/>
          <w:lang w:val="en-IE"/>
        </w:rPr>
        <w:t xml:space="preserve">more </w:t>
      </w:r>
      <w:r w:rsidR="006030B4" w:rsidRPr="002E1D47">
        <w:rPr>
          <w:rFonts w:ascii="Calibri" w:hAnsi="Calibri" w:cs="Calibri"/>
          <w:lang w:val="en-IE"/>
        </w:rPr>
        <w:t xml:space="preserve">restricted during </w:t>
      </w:r>
      <w:r w:rsidR="00CD61AD" w:rsidRPr="002E1D47">
        <w:rPr>
          <w:rFonts w:ascii="Calibri" w:hAnsi="Calibri" w:cs="Calibri"/>
          <w:lang w:val="en-IE"/>
        </w:rPr>
        <w:t xml:space="preserve">the pandemic in 2020.  </w:t>
      </w:r>
    </w:p>
    <w:p w14:paraId="58291C35" w14:textId="3C2BFB24" w:rsidR="000F0E65" w:rsidRPr="002E1D47" w:rsidRDefault="000F0E65" w:rsidP="00DD7885">
      <w:pPr>
        <w:jc w:val="both"/>
        <w:rPr>
          <w:rFonts w:ascii="Calibri" w:hAnsi="Calibri" w:cs="Calibri"/>
          <w:lang w:val="en-IE"/>
        </w:rPr>
      </w:pPr>
    </w:p>
    <w:p w14:paraId="7E4E5E67" w14:textId="67F105F4" w:rsidR="000F0E65" w:rsidRPr="002E1D47" w:rsidRDefault="002C32BC" w:rsidP="00DD7885">
      <w:pPr>
        <w:jc w:val="both"/>
        <w:rPr>
          <w:rFonts w:ascii="Calibri" w:hAnsi="Calibri" w:cs="Calibri"/>
          <w:lang w:val="en-IE"/>
        </w:rPr>
      </w:pPr>
      <w:r w:rsidRPr="002E1D47">
        <w:rPr>
          <w:rFonts w:ascii="Calibri" w:hAnsi="Calibri" w:cs="Calibri"/>
          <w:lang w:val="en-IE"/>
        </w:rPr>
        <w:t xml:space="preserve">These </w:t>
      </w:r>
      <w:r w:rsidR="00521F55" w:rsidRPr="002E1D47">
        <w:rPr>
          <w:rFonts w:ascii="Calibri" w:hAnsi="Calibri" w:cs="Calibri"/>
          <w:lang w:val="en-IE"/>
        </w:rPr>
        <w:t>563</w:t>
      </w:r>
      <w:r w:rsidRPr="002E1D47">
        <w:rPr>
          <w:rFonts w:ascii="Calibri" w:hAnsi="Calibri" w:cs="Calibri"/>
          <w:lang w:val="en-IE"/>
        </w:rPr>
        <w:t xml:space="preserve"> cases of treatment are dominated by three substances.  </w:t>
      </w:r>
      <w:r w:rsidR="009A518E" w:rsidRPr="002E1D47">
        <w:rPr>
          <w:rFonts w:ascii="Calibri" w:hAnsi="Calibri" w:cs="Calibri"/>
          <w:lang w:val="en-IE"/>
        </w:rPr>
        <w:t>These are cocaine, heroin and alcohol</w:t>
      </w:r>
      <w:r w:rsidR="003237EE" w:rsidRPr="002E1D47">
        <w:rPr>
          <w:rFonts w:ascii="Calibri" w:hAnsi="Calibri" w:cs="Calibri"/>
          <w:lang w:val="en-IE"/>
        </w:rPr>
        <w:t xml:space="preserve"> which accounted for </w:t>
      </w:r>
      <w:r w:rsidR="00CD61AD" w:rsidRPr="002E1D47">
        <w:rPr>
          <w:rFonts w:ascii="Calibri" w:hAnsi="Calibri" w:cs="Calibri"/>
          <w:lang w:val="en-IE"/>
        </w:rPr>
        <w:t>395</w:t>
      </w:r>
      <w:r w:rsidR="003237EE" w:rsidRPr="002E1D47">
        <w:rPr>
          <w:rFonts w:ascii="Calibri" w:hAnsi="Calibri" w:cs="Calibri"/>
          <w:lang w:val="en-IE"/>
        </w:rPr>
        <w:t xml:space="preserve"> of the </w:t>
      </w:r>
      <w:r w:rsidR="00CD61AD" w:rsidRPr="002E1D47">
        <w:rPr>
          <w:rFonts w:ascii="Calibri" w:hAnsi="Calibri" w:cs="Calibri"/>
          <w:lang w:val="en-IE"/>
        </w:rPr>
        <w:t>563</w:t>
      </w:r>
      <w:r w:rsidR="003237EE" w:rsidRPr="002E1D47">
        <w:rPr>
          <w:rFonts w:ascii="Calibri" w:hAnsi="Calibri" w:cs="Calibri"/>
          <w:lang w:val="en-IE"/>
        </w:rPr>
        <w:t xml:space="preserve"> cases reported</w:t>
      </w:r>
      <w:r w:rsidR="009A518E" w:rsidRPr="002E1D47">
        <w:rPr>
          <w:rFonts w:ascii="Calibri" w:hAnsi="Calibri" w:cs="Calibri"/>
          <w:lang w:val="en-IE"/>
        </w:rPr>
        <w:t xml:space="preserve">.  Cocaine </w:t>
      </w:r>
      <w:r w:rsidR="006C089E" w:rsidRPr="002E1D47">
        <w:rPr>
          <w:rFonts w:ascii="Calibri" w:hAnsi="Calibri" w:cs="Calibri"/>
          <w:lang w:val="en-IE"/>
        </w:rPr>
        <w:t xml:space="preserve">was the substance most people resident in Clondalkin sought treatment for </w:t>
      </w:r>
      <w:r w:rsidR="006653F9" w:rsidRPr="002E1D47">
        <w:rPr>
          <w:rFonts w:ascii="Calibri" w:hAnsi="Calibri" w:cs="Calibri"/>
          <w:lang w:val="en-IE"/>
        </w:rPr>
        <w:t>in 202</w:t>
      </w:r>
      <w:r w:rsidR="00EF04A0" w:rsidRPr="002E1D47">
        <w:rPr>
          <w:rFonts w:ascii="Calibri" w:hAnsi="Calibri" w:cs="Calibri"/>
          <w:lang w:val="en-IE"/>
        </w:rPr>
        <w:t>1</w:t>
      </w:r>
      <w:r w:rsidR="006653F9" w:rsidRPr="002E1D47">
        <w:rPr>
          <w:rFonts w:ascii="Calibri" w:hAnsi="Calibri" w:cs="Calibri"/>
          <w:lang w:val="en-IE"/>
        </w:rPr>
        <w:t xml:space="preserve"> </w:t>
      </w:r>
      <w:r w:rsidR="00EF04A0" w:rsidRPr="002E1D47">
        <w:rPr>
          <w:rFonts w:ascii="Calibri" w:hAnsi="Calibri" w:cs="Calibri"/>
          <w:lang w:val="en-IE"/>
        </w:rPr>
        <w:t>representing almost a quarter of all cases.  This was</w:t>
      </w:r>
      <w:r w:rsidR="00EA504E" w:rsidRPr="002E1D47">
        <w:rPr>
          <w:rFonts w:ascii="Calibri" w:hAnsi="Calibri" w:cs="Calibri"/>
          <w:lang w:val="en-IE"/>
        </w:rPr>
        <w:t xml:space="preserve"> </w:t>
      </w:r>
      <w:r w:rsidR="006653F9" w:rsidRPr="002E1D47">
        <w:rPr>
          <w:rFonts w:ascii="Calibri" w:hAnsi="Calibri" w:cs="Calibri"/>
          <w:lang w:val="en-IE"/>
        </w:rPr>
        <w:t xml:space="preserve">followed by </w:t>
      </w:r>
      <w:r w:rsidR="00EA504E" w:rsidRPr="002E1D47">
        <w:rPr>
          <w:rFonts w:ascii="Calibri" w:hAnsi="Calibri" w:cs="Calibri"/>
          <w:lang w:val="en-IE"/>
        </w:rPr>
        <w:t>heroin with 134 cases and alcohol with 111 cases.</w:t>
      </w:r>
      <w:r w:rsidR="006653F9" w:rsidRPr="002E1D47">
        <w:rPr>
          <w:rFonts w:ascii="Calibri" w:hAnsi="Calibri" w:cs="Calibri"/>
          <w:lang w:val="en-IE"/>
        </w:rPr>
        <w:t xml:space="preserve">  Cannabis and benzodiazepines </w:t>
      </w:r>
      <w:r w:rsidR="00A70A8D" w:rsidRPr="002E1D47">
        <w:rPr>
          <w:rFonts w:ascii="Calibri" w:hAnsi="Calibri" w:cs="Calibri"/>
          <w:lang w:val="en-IE"/>
        </w:rPr>
        <w:t xml:space="preserve">represented </w:t>
      </w:r>
      <w:r w:rsidR="00EF04A0" w:rsidRPr="002E1D47">
        <w:rPr>
          <w:rFonts w:ascii="Calibri" w:hAnsi="Calibri" w:cs="Calibri"/>
          <w:lang w:val="en-IE"/>
        </w:rPr>
        <w:t>63</w:t>
      </w:r>
      <w:r w:rsidR="00A70A8D" w:rsidRPr="002E1D47">
        <w:rPr>
          <w:rFonts w:ascii="Calibri" w:hAnsi="Calibri" w:cs="Calibri"/>
          <w:lang w:val="en-IE"/>
        </w:rPr>
        <w:t xml:space="preserve"> treatment </w:t>
      </w:r>
      <w:r w:rsidR="009B2D21" w:rsidRPr="002E1D47">
        <w:rPr>
          <w:rFonts w:ascii="Calibri" w:hAnsi="Calibri" w:cs="Calibri"/>
          <w:lang w:val="en-IE"/>
        </w:rPr>
        <w:t xml:space="preserve">cases and </w:t>
      </w:r>
      <w:r w:rsidR="00EF04A0" w:rsidRPr="002E1D47">
        <w:rPr>
          <w:rFonts w:ascii="Calibri" w:hAnsi="Calibri" w:cs="Calibri"/>
          <w:lang w:val="en-IE"/>
        </w:rPr>
        <w:t>34</w:t>
      </w:r>
      <w:r w:rsidR="0046399A" w:rsidRPr="002E1D47">
        <w:rPr>
          <w:rFonts w:ascii="Calibri" w:hAnsi="Calibri" w:cs="Calibri"/>
          <w:lang w:val="en-IE"/>
        </w:rPr>
        <w:t xml:space="preserve"> cases respectively</w:t>
      </w:r>
      <w:r w:rsidR="00434B3A"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2E1D47">
        <w:rPr>
          <w:rFonts w:ascii="Calibri" w:hAnsi="Calibri" w:cs="Calibri"/>
          <w:lang w:val="en-IE"/>
        </w:rPr>
        <w:fldChar w:fldCharType="separate"/>
      </w:r>
      <w:r w:rsidR="00294001" w:rsidRPr="002E1D47">
        <w:rPr>
          <w:rFonts w:ascii="Calibri" w:hAnsi="Calibri" w:cs="Calibri"/>
          <w:noProof/>
          <w:lang w:val="en-IE"/>
        </w:rPr>
        <w:t>(18)</w:t>
      </w:r>
      <w:r w:rsidR="00434B3A" w:rsidRPr="002E1D47">
        <w:rPr>
          <w:rFonts w:ascii="Calibri" w:hAnsi="Calibri" w:cs="Calibri"/>
          <w:lang w:val="en-IE"/>
        </w:rPr>
        <w:fldChar w:fldCharType="end"/>
      </w:r>
      <w:r w:rsidR="0046399A" w:rsidRPr="002E1D47">
        <w:rPr>
          <w:rFonts w:ascii="Calibri" w:hAnsi="Calibri" w:cs="Calibri"/>
          <w:lang w:val="en-IE"/>
        </w:rPr>
        <w:t xml:space="preserve">.  </w:t>
      </w:r>
    </w:p>
    <w:p w14:paraId="47DD87F0" w14:textId="18B4E03A" w:rsidR="00EB2ACE" w:rsidRPr="002E1D47" w:rsidRDefault="00EB2ACE" w:rsidP="00465C75">
      <w:pPr>
        <w:jc w:val="both"/>
        <w:rPr>
          <w:rStyle w:val="jsgrdq"/>
          <w:rFonts w:ascii="Calibri" w:hAnsi="Calibri" w:cs="Calibri"/>
          <w:spacing w:val="1"/>
          <w:lang w:val="en-IE"/>
        </w:rPr>
      </w:pPr>
    </w:p>
    <w:p w14:paraId="100A7671" w14:textId="009BDC11" w:rsidR="00156732" w:rsidRPr="002E1D47" w:rsidRDefault="00141868" w:rsidP="00156732">
      <w:pPr>
        <w:keepNext/>
        <w:jc w:val="both"/>
        <w:rPr>
          <w:rFonts w:ascii="Calibri" w:hAnsi="Calibri" w:cs="Calibri"/>
          <w:lang w:val="en-IE"/>
        </w:rPr>
      </w:pPr>
      <w:r w:rsidRPr="002E1D47">
        <w:rPr>
          <w:noProof/>
          <w:lang w:val="en-IE"/>
        </w:rPr>
        <w:drawing>
          <wp:inline distT="0" distB="0" distL="0" distR="0" wp14:anchorId="765638C3" wp14:editId="7D6BF201">
            <wp:extent cx="5486400" cy="2842260"/>
            <wp:effectExtent l="0" t="0" r="0" b="15240"/>
            <wp:docPr id="20" name="Chart 20">
              <a:extLst xmlns:a="http://schemas.openxmlformats.org/drawingml/2006/main">
                <a:ext uri="{FF2B5EF4-FFF2-40B4-BE49-F238E27FC236}">
                  <a16:creationId xmlns:a16="http://schemas.microsoft.com/office/drawing/2014/main" id="{D7C0D664-2AFB-43A2-04E3-BC89B8BF2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88CC79" w14:textId="69FC9EAF" w:rsidR="00715D14" w:rsidRPr="002E1D47" w:rsidRDefault="00156732" w:rsidP="00481068">
      <w:pPr>
        <w:pStyle w:val="Caption"/>
        <w:jc w:val="center"/>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6</w:t>
      </w:r>
      <w:r w:rsidRPr="002E1D47">
        <w:rPr>
          <w:rFonts w:ascii="Calibri" w:hAnsi="Calibri" w:cs="Calibri"/>
          <w:lang w:val="en-IE"/>
        </w:rPr>
        <w:fldChar w:fldCharType="end"/>
      </w:r>
      <w:r w:rsidRPr="002E1D47">
        <w:rPr>
          <w:rFonts w:ascii="Calibri" w:hAnsi="Calibri" w:cs="Calibri"/>
          <w:lang w:val="en-IE"/>
        </w:rPr>
        <w:t xml:space="preserve"> Reason for Referral by Drug</w:t>
      </w:r>
    </w:p>
    <w:p w14:paraId="32392AD0" w14:textId="4F7085B6" w:rsidR="00715D14" w:rsidRPr="002E1D47" w:rsidRDefault="00715D14" w:rsidP="00465C75">
      <w:pPr>
        <w:jc w:val="both"/>
        <w:rPr>
          <w:rFonts w:ascii="Calibri" w:hAnsi="Calibri" w:cs="Calibri"/>
          <w:lang w:val="en-IE"/>
        </w:rPr>
      </w:pPr>
    </w:p>
    <w:p w14:paraId="2AC66B1D" w14:textId="0FDD9339" w:rsidR="009A7287" w:rsidRPr="002E1D47" w:rsidRDefault="00D670AB" w:rsidP="00465C75">
      <w:pPr>
        <w:jc w:val="both"/>
        <w:rPr>
          <w:rFonts w:ascii="Calibri" w:hAnsi="Calibri" w:cs="Calibri"/>
          <w:b/>
          <w:bCs/>
          <w:color w:val="A066CB"/>
          <w:lang w:val="en-IE"/>
        </w:rPr>
      </w:pPr>
      <w:r w:rsidRPr="002E1D47">
        <w:rPr>
          <w:rFonts w:ascii="Calibri" w:hAnsi="Calibri" w:cs="Calibri"/>
          <w:b/>
          <w:bCs/>
          <w:color w:val="A066CB"/>
          <w:lang w:val="en-IE"/>
        </w:rPr>
        <w:t>5</w:t>
      </w:r>
      <w:r w:rsidR="009F3CF5" w:rsidRPr="002E1D47">
        <w:rPr>
          <w:rFonts w:ascii="Calibri" w:hAnsi="Calibri" w:cs="Calibri"/>
          <w:b/>
          <w:bCs/>
          <w:color w:val="A066CB"/>
          <w:lang w:val="en-IE"/>
        </w:rPr>
        <w:t>.</w:t>
      </w:r>
      <w:r w:rsidR="00E34861" w:rsidRPr="002E1D47">
        <w:rPr>
          <w:rFonts w:ascii="Calibri" w:hAnsi="Calibri" w:cs="Calibri"/>
          <w:b/>
          <w:bCs/>
          <w:color w:val="A066CB"/>
          <w:lang w:val="en-IE"/>
        </w:rPr>
        <w:t>1.1</w:t>
      </w:r>
      <w:r w:rsidR="009F3CF5" w:rsidRPr="002E1D47">
        <w:rPr>
          <w:rFonts w:ascii="Calibri" w:hAnsi="Calibri" w:cs="Calibri"/>
          <w:b/>
          <w:bCs/>
          <w:color w:val="A066CB"/>
          <w:lang w:val="en-IE"/>
        </w:rPr>
        <w:t xml:space="preserve"> Cocaine </w:t>
      </w:r>
    </w:p>
    <w:p w14:paraId="10F834E4" w14:textId="2A42A377" w:rsidR="009F3CF5" w:rsidRPr="002E1D47" w:rsidRDefault="00797CC3" w:rsidP="00465C75">
      <w:pPr>
        <w:jc w:val="both"/>
        <w:rPr>
          <w:rFonts w:ascii="Calibri" w:hAnsi="Calibri" w:cs="Calibri"/>
          <w:lang w:val="en-IE"/>
        </w:rPr>
      </w:pPr>
      <w:r w:rsidRPr="002E1D47">
        <w:rPr>
          <w:rFonts w:ascii="Calibri" w:hAnsi="Calibri" w:cs="Calibri"/>
          <w:lang w:val="en-IE"/>
        </w:rPr>
        <w:t xml:space="preserve">Cocaine use has become increasingly </w:t>
      </w:r>
      <w:r w:rsidR="000F3E46" w:rsidRPr="002E1D47">
        <w:rPr>
          <w:rFonts w:ascii="Calibri" w:hAnsi="Calibri" w:cs="Calibri"/>
          <w:lang w:val="en-IE"/>
        </w:rPr>
        <w:t xml:space="preserve">prevalent in Irish society in recent years.  </w:t>
      </w:r>
      <w:r w:rsidR="00936400" w:rsidRPr="002E1D47">
        <w:rPr>
          <w:rFonts w:ascii="Calibri" w:hAnsi="Calibri" w:cs="Calibri"/>
          <w:lang w:val="en-IE"/>
        </w:rPr>
        <w:t xml:space="preserve">This can be seen in a gradual upward trend recorded in </w:t>
      </w:r>
      <w:r w:rsidR="007C1E15" w:rsidRPr="002E1D47">
        <w:rPr>
          <w:rFonts w:ascii="Calibri" w:hAnsi="Calibri" w:cs="Calibri"/>
          <w:lang w:val="en-IE"/>
        </w:rPr>
        <w:t xml:space="preserve">the </w:t>
      </w:r>
      <w:r w:rsidR="001B4E69" w:rsidRPr="002E1D47">
        <w:rPr>
          <w:rFonts w:ascii="Calibri" w:hAnsi="Calibri" w:cs="Calibri"/>
          <w:lang w:val="en-IE"/>
        </w:rPr>
        <w:t xml:space="preserve">Irish National Drugs and Alcohol Survey </w:t>
      </w:r>
      <w:r w:rsidR="00B735BD"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&lt;EndNote&gt;&lt;Cite&gt;&lt;Author&gt;HRB&lt;/Author&gt;&lt;Year&gt;2020&lt;/Year&gt;&lt;RecNum&gt;579&lt;/RecNum&gt;&lt;DisplayText&gt;(19)&lt;/DisplayText&gt;&lt;record&gt;&lt;rec-number&gt;579&lt;/rec-number&gt;&lt;foreign-keys&gt;&lt;key app="EN" db-id="vzwz95redf9ss9etdz2xapsed2v9vffssadw" timestamp="1632137147"&gt;579&lt;/key&gt;&lt;/foreign-keys&gt;&lt;ref-type name="Journal Article"&gt;17&lt;/ref-type&gt;&lt;contributors&gt;&lt;authors&gt;&lt;author&gt;HRB&lt;/author&gt;&lt;/authors&gt;&lt;/contributors&gt;&lt;titles&gt;&lt;title&gt;Irish National Drugs and Alcohol Survey&lt;/title&gt;&lt;/titles&gt;&lt;dates&gt;&lt;year&gt;2020&lt;/year&gt;&lt;/dates&gt;&lt;urls&gt;&lt;related-urls&gt;&lt;url&gt;https://www.drugsandalcohol.ie/34287/1/HRB%20Irish%20National%20Drug%20and%20Alcohol%20Survey%202019_20.pdf&lt;/url&gt;&lt;/related-urls&gt;&lt;/urls&gt;&lt;/record&gt;&lt;/Cite&gt;&lt;/EndNote&gt;</w:instrText>
      </w:r>
      <w:r w:rsidR="00B735BD" w:rsidRPr="002E1D47">
        <w:rPr>
          <w:rFonts w:ascii="Calibri" w:hAnsi="Calibri" w:cs="Calibri"/>
          <w:lang w:val="en-IE"/>
        </w:rPr>
        <w:fldChar w:fldCharType="separate"/>
      </w:r>
      <w:r w:rsidR="00294001" w:rsidRPr="002E1D47">
        <w:rPr>
          <w:rFonts w:ascii="Calibri" w:hAnsi="Calibri" w:cs="Calibri"/>
          <w:noProof/>
          <w:lang w:val="en-IE"/>
        </w:rPr>
        <w:t>(19)</w:t>
      </w:r>
      <w:r w:rsidR="00B735BD" w:rsidRPr="002E1D47">
        <w:rPr>
          <w:rFonts w:ascii="Calibri" w:hAnsi="Calibri" w:cs="Calibri"/>
          <w:lang w:val="en-IE"/>
        </w:rPr>
        <w:fldChar w:fldCharType="end"/>
      </w:r>
      <w:r w:rsidR="00B735BD" w:rsidRPr="002E1D47">
        <w:rPr>
          <w:rFonts w:ascii="Calibri" w:hAnsi="Calibri" w:cs="Calibri"/>
          <w:lang w:val="en-IE"/>
        </w:rPr>
        <w:t xml:space="preserve">.  </w:t>
      </w:r>
    </w:p>
    <w:p w14:paraId="55C86925" w14:textId="6B443B9E" w:rsidR="00C342EF" w:rsidRPr="002E1D47" w:rsidRDefault="002C590E" w:rsidP="00C342EF">
      <w:pPr>
        <w:keepNext/>
        <w:jc w:val="both"/>
        <w:rPr>
          <w:rFonts w:ascii="Calibri" w:hAnsi="Calibri" w:cs="Calibri"/>
          <w:lang w:val="en-IE"/>
        </w:rPr>
      </w:pPr>
      <w:r w:rsidRPr="002E1D47">
        <w:rPr>
          <w:rFonts w:ascii="Calibri" w:hAnsi="Calibri" w:cs="Calibri"/>
          <w:noProof/>
          <w:lang w:val="en-IE" w:eastAsia="en-IE"/>
        </w:rPr>
        <w:lastRenderedPageBreak/>
        <w:drawing>
          <wp:inline distT="0" distB="0" distL="0" distR="0" wp14:anchorId="169D1341" wp14:editId="646E01B4">
            <wp:extent cx="5486400" cy="266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60650"/>
                    </a:xfrm>
                    <a:prstGeom prst="rect">
                      <a:avLst/>
                    </a:prstGeom>
                    <a:noFill/>
                    <a:ln>
                      <a:noFill/>
                    </a:ln>
                  </pic:spPr>
                </pic:pic>
              </a:graphicData>
            </a:graphic>
          </wp:inline>
        </w:drawing>
      </w:r>
    </w:p>
    <w:p w14:paraId="6FE77AEF" w14:textId="5D9C8248" w:rsidR="009A7287" w:rsidRPr="002E1D47" w:rsidRDefault="00C342EF" w:rsidP="00F67FC0">
      <w:pPr>
        <w:pStyle w:val="Caption"/>
        <w:jc w:val="center"/>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7</w:t>
      </w:r>
      <w:r w:rsidRPr="002E1D47">
        <w:rPr>
          <w:rFonts w:ascii="Calibri" w:hAnsi="Calibri" w:cs="Calibri"/>
          <w:lang w:val="en-IE"/>
        </w:rPr>
        <w:fldChar w:fldCharType="end"/>
      </w:r>
      <w:r w:rsidRPr="002E1D47">
        <w:rPr>
          <w:rFonts w:ascii="Calibri" w:hAnsi="Calibri" w:cs="Calibri"/>
          <w:lang w:val="en-IE"/>
        </w:rPr>
        <w:t xml:space="preserve"> Increase in National Cocaine Use 2002-2020</w:t>
      </w:r>
    </w:p>
    <w:p w14:paraId="7FF1941F" w14:textId="5E12FD93" w:rsidR="009A7287" w:rsidRPr="002E1D47" w:rsidRDefault="009A7287" w:rsidP="00465C75">
      <w:pPr>
        <w:jc w:val="both"/>
        <w:rPr>
          <w:rFonts w:ascii="Calibri" w:hAnsi="Calibri" w:cs="Calibri"/>
          <w:lang w:val="en-IE"/>
        </w:rPr>
      </w:pPr>
    </w:p>
    <w:p w14:paraId="1996E837" w14:textId="11227FDE" w:rsidR="009F3CF5" w:rsidRPr="002E1D47" w:rsidRDefault="00F57A58" w:rsidP="00465C75">
      <w:pPr>
        <w:jc w:val="both"/>
        <w:rPr>
          <w:rFonts w:ascii="Calibri" w:hAnsi="Calibri" w:cs="Calibri"/>
          <w:lang w:val="en-IE"/>
        </w:rPr>
      </w:pPr>
      <w:r w:rsidRPr="002E1D47">
        <w:rPr>
          <w:rFonts w:ascii="Calibri" w:hAnsi="Calibri" w:cs="Calibri"/>
          <w:lang w:val="en-IE"/>
        </w:rPr>
        <w:t xml:space="preserve">At a local level </w:t>
      </w:r>
      <w:r w:rsidR="0034125E" w:rsidRPr="002E1D47">
        <w:rPr>
          <w:rFonts w:ascii="Calibri" w:hAnsi="Calibri" w:cs="Calibri"/>
          <w:lang w:val="en-IE"/>
        </w:rPr>
        <w:t>150</w:t>
      </w:r>
      <w:r w:rsidRPr="002E1D47">
        <w:rPr>
          <w:rFonts w:ascii="Calibri" w:hAnsi="Calibri" w:cs="Calibri"/>
          <w:lang w:val="en-IE"/>
        </w:rPr>
        <w:t xml:space="preserve"> people resident in Clondalkin were recorded in the NDTRS figures as being treated for cocaine use in 202</w:t>
      </w:r>
      <w:r w:rsidR="0034125E" w:rsidRPr="002E1D47">
        <w:rPr>
          <w:rFonts w:ascii="Calibri" w:hAnsi="Calibri" w:cs="Calibri"/>
          <w:lang w:val="en-IE"/>
        </w:rPr>
        <w:t>1</w:t>
      </w:r>
      <w:r w:rsidRPr="002E1D47">
        <w:rPr>
          <w:rFonts w:ascii="Calibri" w:hAnsi="Calibri" w:cs="Calibri"/>
          <w:lang w:val="en-IE"/>
        </w:rPr>
        <w:t>.  These figures</w:t>
      </w:r>
      <w:r w:rsidR="00563F2F" w:rsidRPr="002E1D47">
        <w:rPr>
          <w:rFonts w:ascii="Calibri" w:hAnsi="Calibri" w:cs="Calibri"/>
          <w:lang w:val="en-IE"/>
        </w:rPr>
        <w:t xml:space="preserve"> are a significant increase on</w:t>
      </w:r>
      <w:r w:rsidR="0034125E" w:rsidRPr="002E1D47">
        <w:rPr>
          <w:rFonts w:ascii="Calibri" w:hAnsi="Calibri" w:cs="Calibri"/>
          <w:lang w:val="en-IE"/>
        </w:rPr>
        <w:t xml:space="preserve"> the figures for 2020 which were </w:t>
      </w:r>
      <w:r w:rsidR="002074A9" w:rsidRPr="002E1D47">
        <w:rPr>
          <w:rFonts w:ascii="Calibri" w:hAnsi="Calibri" w:cs="Calibri"/>
          <w:lang w:val="en-IE"/>
        </w:rPr>
        <w:t>98 and</w:t>
      </w:r>
      <w:r w:rsidR="00563F2F" w:rsidRPr="002E1D47">
        <w:rPr>
          <w:rFonts w:ascii="Calibri" w:hAnsi="Calibri" w:cs="Calibri"/>
          <w:lang w:val="en-IE"/>
        </w:rPr>
        <w:t xml:space="preserve"> 2019</w:t>
      </w:r>
      <w:r w:rsidR="002074A9" w:rsidRPr="002E1D47">
        <w:rPr>
          <w:rFonts w:ascii="Calibri" w:hAnsi="Calibri" w:cs="Calibri"/>
          <w:lang w:val="en-IE"/>
        </w:rPr>
        <w:t xml:space="preserve"> which was </w:t>
      </w:r>
      <w:r w:rsidR="00563F2F" w:rsidRPr="002E1D47">
        <w:rPr>
          <w:rFonts w:ascii="Calibri" w:hAnsi="Calibri" w:cs="Calibri"/>
          <w:lang w:val="en-IE"/>
        </w:rPr>
        <w:t>75 and</w:t>
      </w:r>
      <w:r w:rsidRPr="002E1D47">
        <w:rPr>
          <w:rFonts w:ascii="Calibri" w:hAnsi="Calibri" w:cs="Calibri"/>
          <w:lang w:val="en-IE"/>
        </w:rPr>
        <w:t xml:space="preserve"> are </w:t>
      </w:r>
      <w:r w:rsidR="00563F2F" w:rsidRPr="002E1D47">
        <w:rPr>
          <w:rFonts w:ascii="Calibri" w:hAnsi="Calibri" w:cs="Calibri"/>
          <w:lang w:val="en-IE"/>
        </w:rPr>
        <w:t xml:space="preserve">likely </w:t>
      </w:r>
      <w:r w:rsidRPr="002E1D47">
        <w:rPr>
          <w:rFonts w:ascii="Calibri" w:hAnsi="Calibri" w:cs="Calibri"/>
          <w:lang w:val="en-IE"/>
        </w:rPr>
        <w:t xml:space="preserve">swelled by a growing number of people being treated for crack cocaine use over the past five years in the area. </w:t>
      </w:r>
      <w:r w:rsidR="00B70175" w:rsidRPr="002E1D47">
        <w:rPr>
          <w:rFonts w:ascii="Calibri" w:hAnsi="Calibri" w:cs="Calibri"/>
          <w:lang w:val="en-IE"/>
        </w:rPr>
        <w:t xml:space="preserve"> Between the years 2015 and 2019 the numbers of people accessing treatment for crack cocaine </w:t>
      </w:r>
      <w:r w:rsidR="006375A3" w:rsidRPr="002E1D47">
        <w:rPr>
          <w:rFonts w:ascii="Calibri" w:hAnsi="Calibri" w:cs="Calibri"/>
          <w:lang w:val="en-IE"/>
        </w:rPr>
        <w:t>as a main substance issue increased from 8 to 15 and as a secondary issue from</w:t>
      </w:r>
      <w:r w:rsidR="00FA4469" w:rsidRPr="002E1D47">
        <w:rPr>
          <w:rFonts w:ascii="Calibri" w:hAnsi="Calibri" w:cs="Calibri"/>
          <w:lang w:val="en-IE"/>
        </w:rPr>
        <w:t xml:space="preserve"> 23 to 32</w:t>
      </w:r>
      <w:r w:rsidR="00270D0F" w:rsidRPr="002E1D47">
        <w:rPr>
          <w:rFonts w:ascii="Calibri" w:hAnsi="Calibri" w:cs="Calibri"/>
          <w:lang w:val="en-IE"/>
        </w:rPr>
        <w:t xml:space="preserve"> </w:t>
      </w:r>
      <w:r w:rsidR="00270D0F"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270D0F" w:rsidRPr="002E1D47">
        <w:rPr>
          <w:rFonts w:ascii="Calibri" w:hAnsi="Calibri" w:cs="Calibri"/>
          <w:lang w:val="en-IE"/>
        </w:rPr>
        <w:fldChar w:fldCharType="separate"/>
      </w:r>
      <w:r w:rsidR="00294001" w:rsidRPr="002E1D47">
        <w:rPr>
          <w:rFonts w:ascii="Calibri" w:hAnsi="Calibri" w:cs="Calibri"/>
          <w:noProof/>
          <w:lang w:val="en-IE"/>
        </w:rPr>
        <w:t>(18)</w:t>
      </w:r>
      <w:r w:rsidR="00270D0F" w:rsidRPr="002E1D47">
        <w:rPr>
          <w:rFonts w:ascii="Calibri" w:hAnsi="Calibri" w:cs="Calibri"/>
          <w:lang w:val="en-IE"/>
        </w:rPr>
        <w:fldChar w:fldCharType="end"/>
      </w:r>
      <w:r w:rsidR="00FA4469" w:rsidRPr="002E1D47">
        <w:rPr>
          <w:rFonts w:ascii="Calibri" w:hAnsi="Calibri" w:cs="Calibri"/>
          <w:lang w:val="en-IE"/>
        </w:rPr>
        <w:t xml:space="preserve">.  </w:t>
      </w:r>
    </w:p>
    <w:p w14:paraId="5B9CE532" w14:textId="77777777" w:rsidR="00E34861" w:rsidRPr="002E1D47" w:rsidRDefault="00E34861" w:rsidP="00465C75">
      <w:pPr>
        <w:jc w:val="both"/>
        <w:rPr>
          <w:rFonts w:ascii="Calibri" w:hAnsi="Calibri" w:cs="Calibri"/>
          <w:lang w:val="en-IE"/>
        </w:rPr>
      </w:pPr>
    </w:p>
    <w:p w14:paraId="7909297F" w14:textId="5064EEE9" w:rsidR="00E34861" w:rsidRPr="002E1D47" w:rsidRDefault="00D670AB" w:rsidP="00E34861">
      <w:pPr>
        <w:jc w:val="both"/>
        <w:rPr>
          <w:rFonts w:ascii="Calibri" w:hAnsi="Calibri" w:cs="Calibri"/>
          <w:b/>
          <w:bCs/>
          <w:color w:val="A066CB"/>
          <w:lang w:val="en-IE"/>
        </w:rPr>
      </w:pPr>
      <w:r w:rsidRPr="002E1D47">
        <w:rPr>
          <w:rFonts w:ascii="Calibri" w:hAnsi="Calibri" w:cs="Calibri"/>
          <w:b/>
          <w:bCs/>
          <w:color w:val="A066CB"/>
          <w:lang w:val="en-IE"/>
        </w:rPr>
        <w:t>5</w:t>
      </w:r>
      <w:r w:rsidR="00E34861" w:rsidRPr="002E1D47">
        <w:rPr>
          <w:rFonts w:ascii="Calibri" w:hAnsi="Calibri" w:cs="Calibri"/>
          <w:b/>
          <w:bCs/>
          <w:color w:val="A066CB"/>
          <w:lang w:val="en-IE"/>
        </w:rPr>
        <w:t>.1.2 Alcohol</w:t>
      </w:r>
    </w:p>
    <w:p w14:paraId="4B6CA96C" w14:textId="0AA83211" w:rsidR="00E34861" w:rsidRPr="002E1D47" w:rsidRDefault="0062623B" w:rsidP="00E34861">
      <w:pPr>
        <w:jc w:val="both"/>
        <w:rPr>
          <w:rFonts w:ascii="Calibri" w:hAnsi="Calibri" w:cs="Calibri"/>
          <w:lang w:val="en-IE"/>
        </w:rPr>
      </w:pPr>
      <w:r w:rsidRPr="002E1D47">
        <w:rPr>
          <w:rFonts w:ascii="Calibri" w:hAnsi="Calibri" w:cs="Calibri"/>
          <w:lang w:val="en-IE"/>
        </w:rPr>
        <w:t>In 2021 there were 111 people treated for problematic al</w:t>
      </w:r>
      <w:r w:rsidR="0044039A" w:rsidRPr="002E1D47">
        <w:rPr>
          <w:rFonts w:ascii="Calibri" w:hAnsi="Calibri" w:cs="Calibri"/>
          <w:lang w:val="en-IE"/>
        </w:rPr>
        <w:t xml:space="preserve">cohol use issues.  </w:t>
      </w:r>
      <w:r w:rsidR="00B73012" w:rsidRPr="002E1D47">
        <w:rPr>
          <w:rFonts w:ascii="Calibri" w:hAnsi="Calibri" w:cs="Calibri"/>
          <w:lang w:val="en-IE"/>
        </w:rPr>
        <w:t>Again,</w:t>
      </w:r>
      <w:r w:rsidR="0044039A" w:rsidRPr="002E1D47">
        <w:rPr>
          <w:rFonts w:ascii="Calibri" w:hAnsi="Calibri" w:cs="Calibri"/>
          <w:lang w:val="en-IE"/>
        </w:rPr>
        <w:t xml:space="preserve"> a significant increase was observed from the 2020 figures showing</w:t>
      </w:r>
      <w:r w:rsidR="00E34861" w:rsidRPr="002E1D47">
        <w:rPr>
          <w:rFonts w:ascii="Calibri" w:hAnsi="Calibri" w:cs="Calibri"/>
          <w:lang w:val="en-IE"/>
        </w:rPr>
        <w:t xml:space="preserve"> 90 people </w:t>
      </w:r>
      <w:r w:rsidR="0044039A" w:rsidRPr="002E1D47">
        <w:rPr>
          <w:rFonts w:ascii="Calibri" w:hAnsi="Calibri" w:cs="Calibri"/>
          <w:lang w:val="en-IE"/>
        </w:rPr>
        <w:t xml:space="preserve">sought help </w:t>
      </w:r>
      <w:r w:rsidR="00E34861" w:rsidRPr="002E1D47">
        <w:rPr>
          <w:rFonts w:ascii="Calibri" w:hAnsi="Calibri" w:cs="Calibri"/>
          <w:lang w:val="en-IE"/>
        </w:rPr>
        <w:t>for problematic alcohol use issues.  When combined with those receiving treatment for alcohol as a</w:t>
      </w:r>
      <w:r w:rsidR="00ED27E4" w:rsidRPr="002E1D47">
        <w:rPr>
          <w:rFonts w:ascii="Calibri" w:hAnsi="Calibri" w:cs="Calibri"/>
          <w:lang w:val="en-IE"/>
        </w:rPr>
        <w:t>n additional pro</w:t>
      </w:r>
      <w:r w:rsidR="00DD7DC8" w:rsidRPr="002E1D47">
        <w:rPr>
          <w:rFonts w:ascii="Calibri" w:hAnsi="Calibri" w:cs="Calibri"/>
          <w:lang w:val="en-IE"/>
        </w:rPr>
        <w:t xml:space="preserve">blem </w:t>
      </w:r>
      <w:r w:rsidR="00E34861" w:rsidRPr="002E1D47">
        <w:rPr>
          <w:rFonts w:ascii="Calibri" w:hAnsi="Calibri" w:cs="Calibri"/>
          <w:lang w:val="en-IE"/>
        </w:rPr>
        <w:t>this number rises to 1</w:t>
      </w:r>
      <w:r w:rsidR="00ED27E4" w:rsidRPr="002E1D47">
        <w:rPr>
          <w:rFonts w:ascii="Calibri" w:hAnsi="Calibri" w:cs="Calibri"/>
          <w:lang w:val="en-IE"/>
        </w:rPr>
        <w:t>55</w:t>
      </w:r>
      <w:r w:rsidR="00E34861" w:rsidRPr="002E1D47">
        <w:rPr>
          <w:rFonts w:ascii="Calibri" w:hAnsi="Calibri" w:cs="Calibri"/>
          <w:lang w:val="en-IE"/>
        </w:rPr>
        <w:t>.  Of these 5</w:t>
      </w:r>
      <w:r w:rsidR="00123AF1" w:rsidRPr="002E1D47">
        <w:rPr>
          <w:rFonts w:ascii="Calibri" w:hAnsi="Calibri" w:cs="Calibri"/>
          <w:lang w:val="en-IE"/>
        </w:rPr>
        <w:t xml:space="preserve">9 </w:t>
      </w:r>
      <w:r w:rsidR="00E34861" w:rsidRPr="002E1D47">
        <w:rPr>
          <w:rFonts w:ascii="Calibri" w:hAnsi="Calibri" w:cs="Calibri"/>
          <w:lang w:val="en-IE"/>
        </w:rPr>
        <w:t>were classified as dependent drinkers</w:t>
      </w:r>
      <w:r w:rsidR="00123AF1" w:rsidRPr="002E1D47">
        <w:rPr>
          <w:rFonts w:ascii="Calibri" w:hAnsi="Calibri" w:cs="Calibri"/>
          <w:lang w:val="en-IE"/>
        </w:rPr>
        <w:t xml:space="preserve"> which was a slight rise </w:t>
      </w:r>
      <w:proofErr w:type="gramStart"/>
      <w:r w:rsidR="00123AF1" w:rsidRPr="002E1D47">
        <w:rPr>
          <w:rFonts w:ascii="Calibri" w:hAnsi="Calibri" w:cs="Calibri"/>
          <w:lang w:val="en-IE"/>
        </w:rPr>
        <w:t>on</w:t>
      </w:r>
      <w:proofErr w:type="gramEnd"/>
      <w:r w:rsidR="00123AF1" w:rsidRPr="002E1D47">
        <w:rPr>
          <w:rFonts w:ascii="Calibri" w:hAnsi="Calibri" w:cs="Calibri"/>
          <w:lang w:val="en-IE"/>
        </w:rPr>
        <w:t xml:space="preserve"> 2020’s figure of 55</w:t>
      </w:r>
      <w:r w:rsidR="00E34861" w:rsidRPr="002E1D47">
        <w:rPr>
          <w:rFonts w:ascii="Calibri" w:hAnsi="Calibri" w:cs="Calibri"/>
          <w:lang w:val="en-IE"/>
        </w:rPr>
        <w:t xml:space="preserve">.  </w:t>
      </w:r>
    </w:p>
    <w:p w14:paraId="34AF9965" w14:textId="5529909C" w:rsidR="0084737A" w:rsidRPr="002E1D47" w:rsidRDefault="0084737A" w:rsidP="00681C5D">
      <w:pPr>
        <w:keepNext/>
        <w:jc w:val="both"/>
        <w:rPr>
          <w:rFonts w:ascii="Calibri" w:hAnsi="Calibri" w:cs="Calibri"/>
          <w:lang w:val="en-IE"/>
        </w:rPr>
      </w:pPr>
      <w:r w:rsidRPr="002E1D47">
        <w:rPr>
          <w:noProof/>
          <w:lang w:val="en-IE"/>
        </w:rPr>
        <w:lastRenderedPageBreak/>
        <w:drawing>
          <wp:inline distT="0" distB="0" distL="0" distR="0" wp14:anchorId="369D95E7" wp14:editId="38081203">
            <wp:extent cx="5632704" cy="2743200"/>
            <wp:effectExtent l="0" t="0" r="6350" b="0"/>
            <wp:docPr id="22" name="Chart 22">
              <a:extLst xmlns:a="http://schemas.openxmlformats.org/drawingml/2006/main">
                <a:ext uri="{FF2B5EF4-FFF2-40B4-BE49-F238E27FC236}">
                  <a16:creationId xmlns:a16="http://schemas.microsoft.com/office/drawing/2014/main" id="{FB649A9B-1BC7-36C2-14C2-E5346D7DB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22CA9A" w14:textId="619C04CF" w:rsidR="00E34861" w:rsidRPr="002E1D47" w:rsidRDefault="00E34861" w:rsidP="00481068">
      <w:pPr>
        <w:pStyle w:val="Caption"/>
        <w:jc w:val="center"/>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8</w:t>
      </w:r>
      <w:r w:rsidRPr="002E1D47">
        <w:rPr>
          <w:rFonts w:ascii="Calibri" w:hAnsi="Calibri" w:cs="Calibri"/>
          <w:lang w:val="en-IE"/>
        </w:rPr>
        <w:fldChar w:fldCharType="end"/>
      </w:r>
      <w:r w:rsidRPr="002E1D47">
        <w:rPr>
          <w:rFonts w:ascii="Calibri" w:hAnsi="Calibri" w:cs="Calibri"/>
          <w:lang w:val="en-IE"/>
        </w:rPr>
        <w:t xml:space="preserve"> Extent of Problem Drinking NDTRS</w:t>
      </w:r>
      <w:r w:rsidR="0084737A" w:rsidRPr="002E1D47">
        <w:rPr>
          <w:rFonts w:ascii="Calibri" w:hAnsi="Calibri" w:cs="Calibri"/>
          <w:lang w:val="en-IE"/>
        </w:rPr>
        <w:t xml:space="preserve"> 2021</w:t>
      </w:r>
    </w:p>
    <w:p w14:paraId="4C0A0961" w14:textId="77777777" w:rsidR="007D2FC8" w:rsidRPr="002E1D47" w:rsidRDefault="007D2FC8" w:rsidP="009F3CF5">
      <w:pPr>
        <w:jc w:val="both"/>
        <w:rPr>
          <w:rFonts w:ascii="Calibri" w:hAnsi="Calibri" w:cs="Calibri"/>
          <w:b/>
          <w:bCs/>
          <w:color w:val="A066CB"/>
          <w:lang w:val="en-IE"/>
        </w:rPr>
      </w:pPr>
      <w:r w:rsidRPr="002E1D47">
        <w:rPr>
          <w:rFonts w:ascii="Calibri" w:hAnsi="Calibri" w:cs="Calibri"/>
          <w:b/>
          <w:bCs/>
          <w:color w:val="A066CB"/>
          <w:lang w:val="en-IE"/>
        </w:rPr>
        <w:t xml:space="preserve">5.1.3 Opiate/Heroin </w:t>
      </w:r>
    </w:p>
    <w:p w14:paraId="1A4073B4" w14:textId="17B88429" w:rsidR="009F5AC4" w:rsidRPr="002E1D47" w:rsidRDefault="00DA151C" w:rsidP="009F3CF5">
      <w:pPr>
        <w:jc w:val="both"/>
        <w:rPr>
          <w:rFonts w:ascii="Calibri" w:hAnsi="Calibri" w:cs="Calibri"/>
          <w:lang w:val="en-IE"/>
        </w:rPr>
      </w:pPr>
      <w:r w:rsidRPr="002E1D47">
        <w:rPr>
          <w:rFonts w:ascii="Calibri" w:hAnsi="Calibri" w:cs="Calibri"/>
          <w:lang w:val="en-IE"/>
        </w:rPr>
        <w:t xml:space="preserve">The total number of </w:t>
      </w:r>
      <w:r w:rsidR="004E1057" w:rsidRPr="002E1D47">
        <w:rPr>
          <w:rFonts w:ascii="Calibri" w:hAnsi="Calibri" w:cs="Calibri"/>
          <w:lang w:val="en-IE"/>
        </w:rPr>
        <w:t>people treated for problematic opiate use according to NDTRS figures in 202</w:t>
      </w:r>
      <w:r w:rsidR="009B00B0" w:rsidRPr="002E1D47">
        <w:rPr>
          <w:rFonts w:ascii="Calibri" w:hAnsi="Calibri" w:cs="Calibri"/>
          <w:lang w:val="en-IE"/>
        </w:rPr>
        <w:t>1</w:t>
      </w:r>
      <w:r w:rsidR="004E1057" w:rsidRPr="002E1D47">
        <w:rPr>
          <w:rFonts w:ascii="Calibri" w:hAnsi="Calibri" w:cs="Calibri"/>
          <w:lang w:val="en-IE"/>
        </w:rPr>
        <w:t xml:space="preserve"> was </w:t>
      </w:r>
      <w:r w:rsidR="00E70D57" w:rsidRPr="002E1D47">
        <w:rPr>
          <w:rFonts w:ascii="Calibri" w:hAnsi="Calibri" w:cs="Calibri"/>
          <w:lang w:val="en-IE"/>
        </w:rPr>
        <w:t>134</w:t>
      </w:r>
      <w:r w:rsidR="00D24942" w:rsidRPr="002E1D47">
        <w:rPr>
          <w:rFonts w:ascii="Calibri" w:hAnsi="Calibri" w:cs="Calibri"/>
          <w:lang w:val="en-IE"/>
        </w:rPr>
        <w:t xml:space="preserve">.  </w:t>
      </w:r>
      <w:r w:rsidR="000B73FA" w:rsidRPr="002E1D47">
        <w:rPr>
          <w:rFonts w:ascii="Calibri" w:hAnsi="Calibri" w:cs="Calibri"/>
          <w:lang w:val="en-IE"/>
        </w:rPr>
        <w:t>Of these</w:t>
      </w:r>
      <w:r w:rsidR="00A12604" w:rsidRPr="002E1D47">
        <w:rPr>
          <w:rFonts w:ascii="Calibri" w:hAnsi="Calibri" w:cs="Calibri"/>
          <w:lang w:val="en-IE"/>
        </w:rPr>
        <w:t xml:space="preserve">, approximately </w:t>
      </w:r>
      <w:r w:rsidR="004F180C" w:rsidRPr="002E1D47">
        <w:rPr>
          <w:rFonts w:ascii="Calibri" w:hAnsi="Calibri" w:cs="Calibri"/>
          <w:lang w:val="en-IE"/>
        </w:rPr>
        <w:t>56</w:t>
      </w:r>
      <w:r w:rsidR="00A12604" w:rsidRPr="002E1D47">
        <w:rPr>
          <w:rFonts w:ascii="Calibri" w:hAnsi="Calibri" w:cs="Calibri"/>
          <w:lang w:val="en-IE"/>
        </w:rPr>
        <w:t xml:space="preserve">% had ever injected heroin.  </w:t>
      </w:r>
    </w:p>
    <w:p w14:paraId="27F81B8A" w14:textId="77777777" w:rsidR="00D67C37" w:rsidRPr="002E1D47" w:rsidRDefault="00D67C37" w:rsidP="009F3CF5">
      <w:pPr>
        <w:jc w:val="both"/>
        <w:rPr>
          <w:rFonts w:ascii="Calibri" w:hAnsi="Calibri" w:cs="Calibri"/>
          <w:lang w:val="en-IE"/>
        </w:rPr>
      </w:pPr>
    </w:p>
    <w:p w14:paraId="4126528E" w14:textId="342D19F7" w:rsidR="00D67C37" w:rsidRPr="002E1D47" w:rsidRDefault="00D67C37" w:rsidP="00D67C37">
      <w:pPr>
        <w:jc w:val="both"/>
        <w:rPr>
          <w:rFonts w:ascii="Calibri" w:hAnsi="Calibri" w:cs="Calibri"/>
          <w:lang w:val="en-IE"/>
        </w:rPr>
      </w:pPr>
      <w:r w:rsidRPr="002E1D47">
        <w:rPr>
          <w:rFonts w:ascii="Calibri" w:hAnsi="Calibri" w:cs="Calibri"/>
          <w:lang w:val="en-IE"/>
        </w:rPr>
        <w:t>A supplementary source of information for opiate use in Clondalkin is the Methadone Central Treatment List</w:t>
      </w:r>
      <w:r w:rsidR="00753C92" w:rsidRPr="002E1D47">
        <w:rPr>
          <w:rFonts w:ascii="Calibri" w:hAnsi="Calibri" w:cs="Calibri"/>
          <w:lang w:val="en-IE"/>
        </w:rPr>
        <w:t xml:space="preserve"> (CTL)</w:t>
      </w:r>
      <w:r w:rsidRPr="002E1D47">
        <w:rPr>
          <w:rFonts w:ascii="Calibri" w:hAnsi="Calibri" w:cs="Calibri"/>
          <w:lang w:val="en-IE"/>
        </w:rPr>
        <w:t xml:space="preserve">.  This list logs all people receiving opiate substitute treatment.  </w:t>
      </w:r>
      <w:r w:rsidR="00753C92" w:rsidRPr="002E1D47">
        <w:rPr>
          <w:rFonts w:ascii="Calibri" w:hAnsi="Calibri" w:cs="Calibri"/>
          <w:lang w:val="en-IE"/>
        </w:rPr>
        <w:t xml:space="preserve">The CTL listing for 2020 showed that there were </w:t>
      </w:r>
      <w:r w:rsidR="00DA5306" w:rsidRPr="002E1D47">
        <w:rPr>
          <w:rFonts w:ascii="Calibri" w:hAnsi="Calibri" w:cs="Calibri"/>
          <w:lang w:val="en-IE"/>
        </w:rPr>
        <w:t xml:space="preserve">550 </w:t>
      </w:r>
      <w:r w:rsidR="004B1CF2" w:rsidRPr="002E1D47">
        <w:rPr>
          <w:rFonts w:ascii="Calibri" w:hAnsi="Calibri" w:cs="Calibri"/>
          <w:lang w:val="en-IE"/>
        </w:rPr>
        <w:t xml:space="preserve">individuals residing in the CDATF </w:t>
      </w:r>
      <w:r w:rsidR="00626016" w:rsidRPr="002E1D47">
        <w:rPr>
          <w:rFonts w:ascii="Calibri" w:hAnsi="Calibri" w:cs="Calibri"/>
          <w:lang w:val="en-IE"/>
        </w:rPr>
        <w:t xml:space="preserve">area </w:t>
      </w:r>
      <w:r w:rsidR="004B1CF2" w:rsidRPr="002E1D47">
        <w:rPr>
          <w:rFonts w:ascii="Calibri" w:hAnsi="Calibri" w:cs="Calibri"/>
          <w:lang w:val="en-IE"/>
        </w:rPr>
        <w:t>receiving opiate substitute treatment</w:t>
      </w:r>
      <w:r w:rsidRPr="002E1D47">
        <w:rPr>
          <w:rFonts w:ascii="Calibri" w:hAnsi="Calibri" w:cs="Calibri"/>
          <w:lang w:val="en-IE"/>
        </w:rPr>
        <w:t>.</w:t>
      </w:r>
      <w:r w:rsidR="000B1185" w:rsidRPr="002E1D47">
        <w:rPr>
          <w:rFonts w:ascii="Calibri" w:hAnsi="Calibri" w:cs="Calibri"/>
          <w:lang w:val="en-IE"/>
        </w:rPr>
        <w:t xml:space="preserve">  Of these </w:t>
      </w:r>
      <w:r w:rsidR="002E72DE" w:rsidRPr="002E1D47">
        <w:rPr>
          <w:rFonts w:ascii="Calibri" w:hAnsi="Calibri" w:cs="Calibri"/>
          <w:lang w:val="en-IE"/>
        </w:rPr>
        <w:t xml:space="preserve">none were under the age of 24 with the majority </w:t>
      </w:r>
      <w:r w:rsidR="00F17F27" w:rsidRPr="002E1D47">
        <w:rPr>
          <w:rFonts w:ascii="Calibri" w:hAnsi="Calibri" w:cs="Calibri"/>
          <w:lang w:val="en-IE"/>
        </w:rPr>
        <w:t xml:space="preserve">of </w:t>
      </w:r>
      <w:r w:rsidR="00C9500C" w:rsidRPr="002E1D47">
        <w:rPr>
          <w:rFonts w:ascii="Calibri" w:hAnsi="Calibri" w:cs="Calibri"/>
          <w:lang w:val="en-IE"/>
        </w:rPr>
        <w:t>496</w:t>
      </w:r>
      <w:r w:rsidR="00F17F27" w:rsidRPr="002E1D47">
        <w:rPr>
          <w:rFonts w:ascii="Calibri" w:hAnsi="Calibri" w:cs="Calibri"/>
          <w:lang w:val="en-IE"/>
        </w:rPr>
        <w:t xml:space="preserve"> being over </w:t>
      </w:r>
      <w:r w:rsidR="00C9500C" w:rsidRPr="002E1D47">
        <w:rPr>
          <w:rFonts w:ascii="Calibri" w:hAnsi="Calibri" w:cs="Calibri"/>
          <w:lang w:val="en-IE"/>
        </w:rPr>
        <w:t>35</w:t>
      </w:r>
      <w:r w:rsidR="00F17F27" w:rsidRPr="002E1D47">
        <w:rPr>
          <w:rFonts w:ascii="Calibri" w:hAnsi="Calibri" w:cs="Calibri"/>
          <w:lang w:val="en-IE"/>
        </w:rPr>
        <w:t xml:space="preserve"> years of age. </w:t>
      </w:r>
      <w:r w:rsidR="00050BB0" w:rsidRPr="00050BB0">
        <w:rPr>
          <w:rFonts w:ascii="Calibri" w:hAnsi="Calibri" w:cs="Calibri"/>
          <w:highlight w:val="yellow"/>
          <w:lang w:val="en-IE"/>
        </w:rPr>
        <w:t>(</w:t>
      </w:r>
      <w:proofErr w:type="gramStart"/>
      <w:r w:rsidR="00050BB0" w:rsidRPr="00050BB0">
        <w:rPr>
          <w:rFonts w:ascii="Calibri" w:hAnsi="Calibri" w:cs="Calibri"/>
          <w:highlight w:val="yellow"/>
          <w:lang w:val="en-IE"/>
        </w:rPr>
        <w:t>waiting</w:t>
      </w:r>
      <w:proofErr w:type="gramEnd"/>
      <w:r w:rsidR="00050BB0" w:rsidRPr="00050BB0">
        <w:rPr>
          <w:rFonts w:ascii="Calibri" w:hAnsi="Calibri" w:cs="Calibri"/>
          <w:highlight w:val="yellow"/>
          <w:lang w:val="en-IE"/>
        </w:rPr>
        <w:t xml:space="preserve"> for figures 2021)</w:t>
      </w:r>
    </w:p>
    <w:p w14:paraId="35A37F7B" w14:textId="77777777" w:rsidR="00920F19" w:rsidRPr="002E1D47" w:rsidRDefault="00920F19" w:rsidP="00465C75">
      <w:pPr>
        <w:jc w:val="both"/>
        <w:rPr>
          <w:rFonts w:ascii="Calibri" w:hAnsi="Calibri" w:cs="Calibri"/>
          <w: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37"/>
        <w:gridCol w:w="1439"/>
        <w:gridCol w:w="1429"/>
        <w:gridCol w:w="1442"/>
        <w:gridCol w:w="1436"/>
      </w:tblGrid>
      <w:tr w:rsidR="00EA3054" w:rsidRPr="002E1D47" w14:paraId="7D279759" w14:textId="77777777" w:rsidTr="00E117EB">
        <w:trPr>
          <w:trHeight w:val="389"/>
        </w:trPr>
        <w:tc>
          <w:tcPr>
            <w:tcW w:w="1476" w:type="dxa"/>
            <w:shd w:val="clear" w:color="auto" w:fill="auto"/>
          </w:tcPr>
          <w:p w14:paraId="5C5E6946" w14:textId="77777777" w:rsidR="009F5AC4" w:rsidRPr="002E1D47" w:rsidRDefault="009F5AC4" w:rsidP="00465C75">
            <w:pPr>
              <w:jc w:val="both"/>
              <w:rPr>
                <w:rFonts w:ascii="Calibri" w:hAnsi="Calibri" w:cs="Calibri"/>
                <w:lang w:val="en-IE"/>
              </w:rPr>
            </w:pPr>
            <w:r w:rsidRPr="002E1D47">
              <w:rPr>
                <w:rFonts w:ascii="Calibri" w:hAnsi="Calibri" w:cs="Calibri"/>
                <w:lang w:val="en-IE"/>
              </w:rPr>
              <w:t>Gender</w:t>
            </w:r>
          </w:p>
        </w:tc>
        <w:tc>
          <w:tcPr>
            <w:tcW w:w="1476" w:type="dxa"/>
            <w:shd w:val="clear" w:color="auto" w:fill="auto"/>
          </w:tcPr>
          <w:p w14:paraId="2CF9893C" w14:textId="77777777" w:rsidR="009F5AC4" w:rsidRPr="002E1D47" w:rsidRDefault="009F5AC4" w:rsidP="00465C75">
            <w:pPr>
              <w:jc w:val="both"/>
              <w:rPr>
                <w:rFonts w:ascii="Calibri" w:hAnsi="Calibri" w:cs="Calibri"/>
                <w:lang w:val="en-IE"/>
              </w:rPr>
            </w:pPr>
            <w:r w:rsidRPr="002E1D47">
              <w:rPr>
                <w:rFonts w:ascii="Calibri" w:hAnsi="Calibri" w:cs="Calibri"/>
                <w:lang w:val="en-IE"/>
              </w:rPr>
              <w:t>Clinic</w:t>
            </w:r>
          </w:p>
        </w:tc>
        <w:tc>
          <w:tcPr>
            <w:tcW w:w="1476" w:type="dxa"/>
            <w:shd w:val="clear" w:color="auto" w:fill="auto"/>
          </w:tcPr>
          <w:p w14:paraId="7C127E5D" w14:textId="5DB94A84" w:rsidR="009F5AC4" w:rsidRPr="002E1D47" w:rsidRDefault="00354C61" w:rsidP="00465C75">
            <w:pPr>
              <w:jc w:val="both"/>
              <w:rPr>
                <w:rFonts w:ascii="Calibri" w:hAnsi="Calibri" w:cs="Calibri"/>
                <w:lang w:val="en-IE"/>
              </w:rPr>
            </w:pPr>
            <w:r w:rsidRPr="002E1D47">
              <w:rPr>
                <w:rFonts w:ascii="Calibri" w:hAnsi="Calibri" w:cs="Calibri"/>
                <w:lang w:val="en-IE"/>
              </w:rPr>
              <w:t>NDTC</w:t>
            </w:r>
          </w:p>
        </w:tc>
        <w:tc>
          <w:tcPr>
            <w:tcW w:w="1476" w:type="dxa"/>
            <w:shd w:val="clear" w:color="auto" w:fill="auto"/>
          </w:tcPr>
          <w:p w14:paraId="6C869F22" w14:textId="77777777" w:rsidR="009F5AC4" w:rsidRPr="002E1D47" w:rsidRDefault="009F5AC4" w:rsidP="00465C75">
            <w:pPr>
              <w:jc w:val="both"/>
              <w:rPr>
                <w:rFonts w:ascii="Calibri" w:hAnsi="Calibri" w:cs="Calibri"/>
                <w:lang w:val="en-IE"/>
              </w:rPr>
            </w:pPr>
            <w:r w:rsidRPr="002E1D47">
              <w:rPr>
                <w:rFonts w:ascii="Calibri" w:hAnsi="Calibri" w:cs="Calibri"/>
                <w:lang w:val="en-IE"/>
              </w:rPr>
              <w:t>GP</w:t>
            </w:r>
          </w:p>
        </w:tc>
        <w:tc>
          <w:tcPr>
            <w:tcW w:w="1476" w:type="dxa"/>
            <w:shd w:val="clear" w:color="auto" w:fill="auto"/>
          </w:tcPr>
          <w:p w14:paraId="0393C42E" w14:textId="77777777" w:rsidR="009F5AC4" w:rsidRPr="002E1D47" w:rsidRDefault="009F5AC4" w:rsidP="00465C75">
            <w:pPr>
              <w:jc w:val="both"/>
              <w:rPr>
                <w:rFonts w:ascii="Calibri" w:hAnsi="Calibri" w:cs="Calibri"/>
                <w:lang w:val="en-IE"/>
              </w:rPr>
            </w:pPr>
            <w:r w:rsidRPr="002E1D47">
              <w:rPr>
                <w:rFonts w:ascii="Calibri" w:hAnsi="Calibri" w:cs="Calibri"/>
                <w:lang w:val="en-IE"/>
              </w:rPr>
              <w:t>Prison</w:t>
            </w:r>
          </w:p>
        </w:tc>
        <w:tc>
          <w:tcPr>
            <w:tcW w:w="1476" w:type="dxa"/>
            <w:shd w:val="clear" w:color="auto" w:fill="auto"/>
          </w:tcPr>
          <w:p w14:paraId="56D9D0AE" w14:textId="77777777" w:rsidR="009F5AC4" w:rsidRPr="002E1D47" w:rsidRDefault="009F5AC4" w:rsidP="00465C75">
            <w:pPr>
              <w:jc w:val="both"/>
              <w:rPr>
                <w:rFonts w:ascii="Calibri" w:hAnsi="Calibri" w:cs="Calibri"/>
                <w:lang w:val="en-IE"/>
              </w:rPr>
            </w:pPr>
            <w:r w:rsidRPr="002E1D47">
              <w:rPr>
                <w:rFonts w:ascii="Calibri" w:hAnsi="Calibri" w:cs="Calibri"/>
                <w:lang w:val="en-IE"/>
              </w:rPr>
              <w:t>Total</w:t>
            </w:r>
          </w:p>
        </w:tc>
      </w:tr>
      <w:tr w:rsidR="00A13B97" w:rsidRPr="002E1D47" w14:paraId="0ADEEE08" w14:textId="77777777" w:rsidTr="004E0394">
        <w:tc>
          <w:tcPr>
            <w:tcW w:w="1476" w:type="dxa"/>
            <w:shd w:val="clear" w:color="auto" w:fill="auto"/>
          </w:tcPr>
          <w:p w14:paraId="72E62000" w14:textId="77777777" w:rsidR="009F5AC4" w:rsidRPr="002E1D47" w:rsidRDefault="009F5AC4" w:rsidP="00465C75">
            <w:pPr>
              <w:jc w:val="both"/>
              <w:rPr>
                <w:rFonts w:ascii="Calibri" w:hAnsi="Calibri" w:cs="Calibri"/>
                <w:lang w:val="en-IE"/>
              </w:rPr>
            </w:pPr>
            <w:r w:rsidRPr="002E1D47">
              <w:rPr>
                <w:rFonts w:ascii="Calibri" w:hAnsi="Calibri" w:cs="Calibri"/>
                <w:lang w:val="en-IE"/>
              </w:rPr>
              <w:t>Male</w:t>
            </w:r>
          </w:p>
        </w:tc>
        <w:tc>
          <w:tcPr>
            <w:tcW w:w="1476" w:type="dxa"/>
            <w:shd w:val="clear" w:color="auto" w:fill="auto"/>
          </w:tcPr>
          <w:p w14:paraId="016684C8" w14:textId="55C48C7E" w:rsidR="009F5AC4" w:rsidRPr="002E1D47" w:rsidRDefault="00625000" w:rsidP="00465C75">
            <w:pPr>
              <w:jc w:val="both"/>
              <w:rPr>
                <w:rFonts w:ascii="Calibri" w:hAnsi="Calibri" w:cs="Calibri"/>
                <w:lang w:val="en-IE"/>
              </w:rPr>
            </w:pPr>
            <w:r w:rsidRPr="002E1D47">
              <w:rPr>
                <w:rFonts w:ascii="Calibri" w:hAnsi="Calibri" w:cs="Calibri"/>
                <w:lang w:val="en-IE"/>
              </w:rPr>
              <w:t>169</w:t>
            </w:r>
          </w:p>
        </w:tc>
        <w:tc>
          <w:tcPr>
            <w:tcW w:w="1476" w:type="dxa"/>
            <w:shd w:val="clear" w:color="auto" w:fill="auto"/>
          </w:tcPr>
          <w:p w14:paraId="5500ABF8" w14:textId="17B31213" w:rsidR="009F5AC4" w:rsidRPr="002E1D47" w:rsidRDefault="00644052" w:rsidP="00465C75">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15D23598" w14:textId="3A8B035F" w:rsidR="009F5AC4" w:rsidRPr="002E1D47" w:rsidRDefault="00354C61" w:rsidP="00465C75">
            <w:pPr>
              <w:jc w:val="both"/>
              <w:rPr>
                <w:rFonts w:ascii="Calibri" w:hAnsi="Calibri" w:cs="Calibri"/>
                <w:lang w:val="en-IE"/>
              </w:rPr>
            </w:pPr>
            <w:r w:rsidRPr="002E1D47">
              <w:rPr>
                <w:rFonts w:ascii="Calibri" w:hAnsi="Calibri" w:cs="Calibri"/>
                <w:lang w:val="en-IE"/>
              </w:rPr>
              <w:t>173</w:t>
            </w:r>
          </w:p>
        </w:tc>
        <w:tc>
          <w:tcPr>
            <w:tcW w:w="1476" w:type="dxa"/>
            <w:shd w:val="clear" w:color="auto" w:fill="auto"/>
          </w:tcPr>
          <w:p w14:paraId="3C5EC7C2" w14:textId="1A2B72BA" w:rsidR="009F5AC4" w:rsidRPr="002E1D47" w:rsidRDefault="00354C61" w:rsidP="00465C75">
            <w:pPr>
              <w:jc w:val="both"/>
              <w:rPr>
                <w:rFonts w:ascii="Calibri" w:hAnsi="Calibri" w:cs="Calibri"/>
                <w:lang w:val="en-IE"/>
              </w:rPr>
            </w:pPr>
            <w:r w:rsidRPr="002E1D47">
              <w:rPr>
                <w:rFonts w:ascii="Calibri" w:hAnsi="Calibri" w:cs="Calibri"/>
                <w:lang w:val="en-IE"/>
              </w:rPr>
              <w:t>30</w:t>
            </w:r>
          </w:p>
        </w:tc>
        <w:tc>
          <w:tcPr>
            <w:tcW w:w="1476" w:type="dxa"/>
            <w:shd w:val="clear" w:color="auto" w:fill="auto"/>
          </w:tcPr>
          <w:p w14:paraId="1B223884" w14:textId="21D037ED" w:rsidR="009F5AC4" w:rsidRPr="002E1D47" w:rsidRDefault="00920F19" w:rsidP="00465C75">
            <w:pPr>
              <w:jc w:val="both"/>
              <w:rPr>
                <w:rFonts w:ascii="Calibri" w:hAnsi="Calibri" w:cs="Calibri"/>
                <w:lang w:val="en-IE"/>
              </w:rPr>
            </w:pPr>
            <w:r w:rsidRPr="002E1D47">
              <w:rPr>
                <w:rFonts w:ascii="Calibri" w:hAnsi="Calibri" w:cs="Calibri"/>
                <w:lang w:val="en-IE"/>
              </w:rPr>
              <w:t>3</w:t>
            </w:r>
            <w:r w:rsidR="00FE146D" w:rsidRPr="002E1D47">
              <w:rPr>
                <w:rFonts w:ascii="Calibri" w:hAnsi="Calibri" w:cs="Calibri"/>
                <w:lang w:val="en-IE"/>
              </w:rPr>
              <w:t>77</w:t>
            </w:r>
          </w:p>
        </w:tc>
      </w:tr>
      <w:tr w:rsidR="00A13B97" w:rsidRPr="002E1D47" w14:paraId="6D334321" w14:textId="77777777" w:rsidTr="004E0394">
        <w:tc>
          <w:tcPr>
            <w:tcW w:w="1476" w:type="dxa"/>
            <w:shd w:val="clear" w:color="auto" w:fill="auto"/>
          </w:tcPr>
          <w:p w14:paraId="255E66B9" w14:textId="77777777" w:rsidR="009F5AC4" w:rsidRPr="002E1D47" w:rsidRDefault="009F5AC4" w:rsidP="00465C75">
            <w:pPr>
              <w:jc w:val="both"/>
              <w:rPr>
                <w:rFonts w:ascii="Calibri" w:hAnsi="Calibri" w:cs="Calibri"/>
                <w:lang w:val="en-IE"/>
              </w:rPr>
            </w:pPr>
            <w:r w:rsidRPr="002E1D47">
              <w:rPr>
                <w:rFonts w:ascii="Calibri" w:hAnsi="Calibri" w:cs="Calibri"/>
                <w:lang w:val="en-IE"/>
              </w:rPr>
              <w:t>Female</w:t>
            </w:r>
          </w:p>
        </w:tc>
        <w:tc>
          <w:tcPr>
            <w:tcW w:w="1476" w:type="dxa"/>
            <w:shd w:val="clear" w:color="auto" w:fill="auto"/>
          </w:tcPr>
          <w:p w14:paraId="31979B6D" w14:textId="2F489FFA" w:rsidR="009F5AC4" w:rsidRPr="002E1D47" w:rsidRDefault="00920F19" w:rsidP="00465C75">
            <w:pPr>
              <w:jc w:val="both"/>
              <w:rPr>
                <w:rFonts w:ascii="Calibri" w:hAnsi="Calibri" w:cs="Calibri"/>
                <w:lang w:val="en-IE"/>
              </w:rPr>
            </w:pPr>
            <w:r w:rsidRPr="002E1D47">
              <w:rPr>
                <w:rFonts w:ascii="Calibri" w:hAnsi="Calibri" w:cs="Calibri"/>
                <w:lang w:val="en-IE"/>
              </w:rPr>
              <w:t>9</w:t>
            </w:r>
            <w:r w:rsidR="00354C61" w:rsidRPr="002E1D47">
              <w:rPr>
                <w:rFonts w:ascii="Calibri" w:hAnsi="Calibri" w:cs="Calibri"/>
                <w:lang w:val="en-IE"/>
              </w:rPr>
              <w:t>7</w:t>
            </w:r>
          </w:p>
        </w:tc>
        <w:tc>
          <w:tcPr>
            <w:tcW w:w="1476" w:type="dxa"/>
            <w:shd w:val="clear" w:color="auto" w:fill="auto"/>
          </w:tcPr>
          <w:p w14:paraId="203284BC" w14:textId="77777777" w:rsidR="009F5AC4" w:rsidRPr="002E1D47" w:rsidRDefault="00920F19" w:rsidP="00465C75">
            <w:pPr>
              <w:jc w:val="both"/>
              <w:rPr>
                <w:rFonts w:ascii="Calibri" w:hAnsi="Calibri" w:cs="Calibri"/>
                <w:lang w:val="en-IE"/>
              </w:rPr>
            </w:pPr>
            <w:r w:rsidRPr="002E1D47">
              <w:rPr>
                <w:rFonts w:ascii="Calibri" w:hAnsi="Calibri" w:cs="Calibri"/>
                <w:lang w:val="en-IE"/>
              </w:rPr>
              <w:t>0</w:t>
            </w:r>
          </w:p>
        </w:tc>
        <w:tc>
          <w:tcPr>
            <w:tcW w:w="1476" w:type="dxa"/>
            <w:shd w:val="clear" w:color="auto" w:fill="auto"/>
          </w:tcPr>
          <w:p w14:paraId="4D1AD57F" w14:textId="0794A1F5" w:rsidR="009F5AC4" w:rsidRPr="002E1D47" w:rsidRDefault="004002CE" w:rsidP="00465C75">
            <w:pPr>
              <w:jc w:val="both"/>
              <w:rPr>
                <w:rFonts w:ascii="Calibri" w:hAnsi="Calibri" w:cs="Calibri"/>
                <w:lang w:val="en-IE"/>
              </w:rPr>
            </w:pPr>
            <w:r w:rsidRPr="002E1D47">
              <w:rPr>
                <w:rFonts w:ascii="Calibri" w:hAnsi="Calibri" w:cs="Calibri"/>
                <w:lang w:val="en-IE"/>
              </w:rPr>
              <w:t>66</w:t>
            </w:r>
          </w:p>
        </w:tc>
        <w:tc>
          <w:tcPr>
            <w:tcW w:w="1476" w:type="dxa"/>
            <w:shd w:val="clear" w:color="auto" w:fill="auto"/>
          </w:tcPr>
          <w:p w14:paraId="197D41A1" w14:textId="77777777" w:rsidR="009F5AC4" w:rsidRPr="002E1D47" w:rsidRDefault="00920F19" w:rsidP="00465C75">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754B84D1" w14:textId="77777777" w:rsidR="009F5AC4" w:rsidRPr="002E1D47" w:rsidRDefault="00920F19" w:rsidP="00EF5812">
            <w:pPr>
              <w:keepNext/>
              <w:jc w:val="both"/>
              <w:rPr>
                <w:rFonts w:ascii="Calibri" w:hAnsi="Calibri" w:cs="Calibri"/>
                <w:lang w:val="en-IE"/>
              </w:rPr>
            </w:pPr>
            <w:r w:rsidRPr="002E1D47">
              <w:rPr>
                <w:rFonts w:ascii="Calibri" w:hAnsi="Calibri" w:cs="Calibri"/>
                <w:lang w:val="en-IE"/>
              </w:rPr>
              <w:t>173</w:t>
            </w:r>
          </w:p>
        </w:tc>
      </w:tr>
    </w:tbl>
    <w:p w14:paraId="2A7E4E1B" w14:textId="1055DD0C" w:rsidR="00E84DF0" w:rsidRPr="002E1D47" w:rsidRDefault="00EF5812" w:rsidP="00EF5812">
      <w:pPr>
        <w:pStyle w:val="Caption"/>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D857D2">
        <w:rPr>
          <w:rFonts w:ascii="Calibri" w:hAnsi="Calibri" w:cs="Calibri"/>
          <w:noProof/>
          <w:lang w:val="en-IE"/>
        </w:rPr>
        <w:t>9</w:t>
      </w:r>
      <w:r w:rsidRPr="002E1D47">
        <w:rPr>
          <w:rFonts w:ascii="Calibri" w:hAnsi="Calibri" w:cs="Calibri"/>
          <w:lang w:val="en-IE"/>
        </w:rPr>
        <w:fldChar w:fldCharType="end"/>
      </w:r>
      <w:r w:rsidRPr="002E1D47">
        <w:rPr>
          <w:rFonts w:ascii="Calibri" w:hAnsi="Calibri" w:cs="Calibri"/>
          <w:lang w:val="en-IE"/>
        </w:rPr>
        <w:t xml:space="preserve"> Central Treatment List Clondalkin 20</w:t>
      </w:r>
      <w:r w:rsidR="00753C92" w:rsidRPr="002E1D47">
        <w:rPr>
          <w:rFonts w:ascii="Calibri" w:hAnsi="Calibri" w:cs="Calibri"/>
          <w:lang w:val="en-IE"/>
        </w:rPr>
        <w:t>20</w:t>
      </w:r>
    </w:p>
    <w:p w14:paraId="757775A6" w14:textId="3011D95A" w:rsidR="00003ACB" w:rsidRPr="002E1D47" w:rsidRDefault="00003ACB" w:rsidP="00465C75">
      <w:pPr>
        <w:jc w:val="both"/>
        <w:rPr>
          <w:rFonts w:ascii="Calibri" w:hAnsi="Calibri" w:cs="Calibri"/>
          <w:lang w:val="en-IE"/>
        </w:rPr>
      </w:pPr>
    </w:p>
    <w:p w14:paraId="37CC180E" w14:textId="2BC39A11" w:rsidR="0041756D" w:rsidRPr="002E1D47" w:rsidRDefault="0041756D" w:rsidP="00465C75">
      <w:pPr>
        <w:jc w:val="both"/>
        <w:rPr>
          <w:rFonts w:ascii="Calibri" w:hAnsi="Calibri" w:cs="Calibri"/>
          <w:lang w:val="en-IE"/>
        </w:rPr>
      </w:pPr>
    </w:p>
    <w:p w14:paraId="09FA54DF" w14:textId="77777777" w:rsidR="0041756D" w:rsidRPr="002E1D47" w:rsidRDefault="0041756D" w:rsidP="00465C75">
      <w:pPr>
        <w:jc w:val="both"/>
        <w:rPr>
          <w:rFonts w:ascii="Calibri" w:hAnsi="Calibri" w:cs="Calibri"/>
          <w:lang w:val="en-IE"/>
        </w:rPr>
      </w:pPr>
    </w:p>
    <w:p w14:paraId="5F71DB64" w14:textId="5659EF3A" w:rsidR="005439AB" w:rsidRPr="002E1D47" w:rsidRDefault="003714FE" w:rsidP="005439AB">
      <w:pPr>
        <w:jc w:val="both"/>
        <w:rPr>
          <w:rFonts w:ascii="Calibri" w:hAnsi="Calibri" w:cs="Calibri"/>
          <w:b/>
          <w:bCs/>
          <w:color w:val="A066CB"/>
          <w:lang w:val="en-IE"/>
        </w:rPr>
      </w:pPr>
      <w:r w:rsidRPr="002E1D47">
        <w:rPr>
          <w:rFonts w:ascii="Calibri" w:hAnsi="Calibri" w:cs="Calibri"/>
          <w:b/>
          <w:bCs/>
          <w:color w:val="A066CB"/>
          <w:lang w:val="en-IE"/>
        </w:rPr>
        <w:br w:type="page"/>
      </w:r>
      <w:r w:rsidR="005E46F9" w:rsidRPr="002E1D47">
        <w:rPr>
          <w:rFonts w:ascii="Calibri" w:hAnsi="Calibri" w:cs="Calibri"/>
          <w:b/>
          <w:bCs/>
          <w:color w:val="A066CB"/>
          <w:lang w:val="en-IE"/>
        </w:rPr>
        <w:lastRenderedPageBreak/>
        <w:t>5</w:t>
      </w:r>
      <w:r w:rsidR="005439AB" w:rsidRPr="002E1D47">
        <w:rPr>
          <w:rFonts w:ascii="Calibri" w:hAnsi="Calibri" w:cs="Calibri"/>
          <w:b/>
          <w:bCs/>
          <w:color w:val="A066CB"/>
          <w:lang w:val="en-IE"/>
        </w:rPr>
        <w:t>.2 Demographics of Treated Use</w:t>
      </w:r>
    </w:p>
    <w:p w14:paraId="2D539B7A" w14:textId="72E65E82" w:rsidR="005439AB" w:rsidRPr="002E1D47" w:rsidRDefault="003714FE" w:rsidP="005439AB">
      <w:pPr>
        <w:jc w:val="both"/>
        <w:rPr>
          <w:rFonts w:ascii="Calibri" w:hAnsi="Calibri" w:cs="Calibri"/>
          <w:lang w:val="en-IE"/>
        </w:rPr>
      </w:pPr>
      <w:r w:rsidRPr="002E1D47">
        <w:rPr>
          <w:rFonts w:ascii="Calibri" w:hAnsi="Calibri" w:cs="Calibri"/>
          <w:lang w:val="en-IE"/>
        </w:rPr>
        <w:t xml:space="preserve">As stated above the figures produced by NDTRS </w:t>
      </w:r>
      <w:r w:rsidR="00056B27" w:rsidRPr="002E1D47">
        <w:rPr>
          <w:rFonts w:ascii="Calibri" w:hAnsi="Calibri" w:cs="Calibri"/>
          <w:lang w:val="en-IE"/>
        </w:rPr>
        <w:t xml:space="preserve">are not an ideal dataset to describe the scale of the drugs issue in Clondalkin.  There are </w:t>
      </w:r>
      <w:r w:rsidR="00343F4C" w:rsidRPr="002E1D47">
        <w:rPr>
          <w:rFonts w:ascii="Calibri" w:hAnsi="Calibri" w:cs="Calibri"/>
          <w:lang w:val="en-IE"/>
        </w:rPr>
        <w:t>several</w:t>
      </w:r>
      <w:r w:rsidR="00056B27" w:rsidRPr="002E1D47">
        <w:rPr>
          <w:rFonts w:ascii="Calibri" w:hAnsi="Calibri" w:cs="Calibri"/>
          <w:lang w:val="en-IE"/>
        </w:rPr>
        <w:t xml:space="preserve"> issues with these data</w:t>
      </w:r>
      <w:r w:rsidR="00980FAC" w:rsidRPr="002E1D47">
        <w:rPr>
          <w:rFonts w:ascii="Calibri" w:hAnsi="Calibri" w:cs="Calibri"/>
          <w:lang w:val="en-IE"/>
        </w:rPr>
        <w:t>.  For instance,</w:t>
      </w:r>
      <w:r w:rsidR="005A151E" w:rsidRPr="002E1D47">
        <w:rPr>
          <w:rFonts w:ascii="Calibri" w:hAnsi="Calibri" w:cs="Calibri"/>
          <w:lang w:val="en-IE"/>
        </w:rPr>
        <w:t xml:space="preserve"> not all services </w:t>
      </w:r>
      <w:r w:rsidR="00980FAC" w:rsidRPr="002E1D47">
        <w:rPr>
          <w:rFonts w:ascii="Calibri" w:hAnsi="Calibri" w:cs="Calibri"/>
          <w:lang w:val="en-IE"/>
        </w:rPr>
        <w:t xml:space="preserve">currently </w:t>
      </w:r>
      <w:r w:rsidR="005A151E" w:rsidRPr="002E1D47">
        <w:rPr>
          <w:rFonts w:ascii="Calibri" w:hAnsi="Calibri" w:cs="Calibri"/>
          <w:lang w:val="en-IE"/>
        </w:rPr>
        <w:t xml:space="preserve">report through the NDTRS for example.  </w:t>
      </w:r>
      <w:r w:rsidR="00056B27" w:rsidRPr="002E1D47">
        <w:rPr>
          <w:rFonts w:ascii="Calibri" w:hAnsi="Calibri" w:cs="Calibri"/>
          <w:lang w:val="en-IE"/>
        </w:rPr>
        <w:t>However, they are presented below</w:t>
      </w:r>
      <w:r w:rsidR="005A151E" w:rsidRPr="002E1D47">
        <w:rPr>
          <w:rFonts w:ascii="Calibri" w:hAnsi="Calibri" w:cs="Calibri"/>
          <w:lang w:val="en-IE"/>
        </w:rPr>
        <w:t xml:space="preserve"> as an indicator o</w:t>
      </w:r>
      <w:r w:rsidR="004B6379" w:rsidRPr="002E1D47">
        <w:rPr>
          <w:rFonts w:ascii="Calibri" w:hAnsi="Calibri" w:cs="Calibri"/>
          <w:lang w:val="en-IE"/>
        </w:rPr>
        <w:t xml:space="preserve">f trends in treated drugs use that can be extrapolated to the wider area.  </w:t>
      </w:r>
    </w:p>
    <w:p w14:paraId="4F068B61" w14:textId="77777777" w:rsidR="003714FE" w:rsidRPr="002E1D47" w:rsidRDefault="003714FE" w:rsidP="005439AB">
      <w:pPr>
        <w:jc w:val="both"/>
        <w:rPr>
          <w:rFonts w:ascii="Calibri" w:hAnsi="Calibri" w:cs="Calibri"/>
          <w:lang w:val="en-IE"/>
        </w:rPr>
      </w:pPr>
    </w:p>
    <w:p w14:paraId="00A110F4" w14:textId="7FDECA8A" w:rsidR="009A5988" w:rsidRPr="002E1D47" w:rsidRDefault="005E46F9" w:rsidP="009A5988">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.2.1 Age Group</w:t>
      </w:r>
    </w:p>
    <w:p w14:paraId="0CDF3606" w14:textId="20F737F4" w:rsidR="00006F2E" w:rsidRPr="002E1D47" w:rsidRDefault="00922946" w:rsidP="00006F2E">
      <w:pPr>
        <w:jc w:val="both"/>
        <w:rPr>
          <w:rFonts w:ascii="Calibri" w:hAnsi="Calibri" w:cs="Calibri"/>
          <w:lang w:val="en-IE"/>
        </w:rPr>
      </w:pPr>
      <w:r w:rsidRPr="002E1D47">
        <w:rPr>
          <w:rFonts w:ascii="Calibri" w:hAnsi="Calibri" w:cs="Calibri"/>
          <w:lang w:val="en-IE"/>
        </w:rPr>
        <w:t xml:space="preserve">Again in 2021 </w:t>
      </w:r>
      <w:r w:rsidR="00BA60F6" w:rsidRPr="002E1D47">
        <w:rPr>
          <w:rFonts w:ascii="Calibri" w:hAnsi="Calibri" w:cs="Calibri"/>
          <w:lang w:val="en-IE"/>
        </w:rPr>
        <w:t>most</w:t>
      </w:r>
      <w:r w:rsidR="00006F2E" w:rsidRPr="002E1D47">
        <w:rPr>
          <w:rFonts w:ascii="Calibri" w:hAnsi="Calibri" w:cs="Calibri"/>
          <w:lang w:val="en-IE"/>
        </w:rPr>
        <w:t xml:space="preserve"> treated cases in</w:t>
      </w:r>
      <w:r w:rsidR="00BA60F6" w:rsidRPr="002E1D47">
        <w:rPr>
          <w:rFonts w:ascii="Calibri" w:hAnsi="Calibri" w:cs="Calibri"/>
          <w:lang w:val="en-IE"/>
        </w:rPr>
        <w:t xml:space="preserve"> the area</w:t>
      </w:r>
      <w:r w:rsidR="00006F2E" w:rsidRPr="002E1D47">
        <w:rPr>
          <w:rFonts w:ascii="Calibri" w:hAnsi="Calibri" w:cs="Calibri"/>
          <w:lang w:val="en-IE"/>
        </w:rPr>
        <w:t xml:space="preserve"> were spread across the age groups between 25 years and 45 years representing almost </w:t>
      </w:r>
      <w:r w:rsidRPr="002E1D47">
        <w:rPr>
          <w:rFonts w:ascii="Calibri" w:hAnsi="Calibri" w:cs="Calibri"/>
          <w:lang w:val="en-IE"/>
        </w:rPr>
        <w:t>66</w:t>
      </w:r>
      <w:r w:rsidR="00006F2E" w:rsidRPr="002E1D47">
        <w:rPr>
          <w:rFonts w:ascii="Calibri" w:hAnsi="Calibri" w:cs="Calibri"/>
          <w:lang w:val="en-IE"/>
        </w:rPr>
        <w:t xml:space="preserve">% of treated cases.  </w:t>
      </w:r>
      <w:r w:rsidRPr="002E1D47">
        <w:rPr>
          <w:rFonts w:ascii="Calibri" w:hAnsi="Calibri" w:cs="Calibri"/>
          <w:lang w:val="en-IE"/>
        </w:rPr>
        <w:t>This was lower than the previous year’s figure which was 70</w:t>
      </w:r>
      <w:r w:rsidR="00F564BB" w:rsidRPr="002E1D47">
        <w:rPr>
          <w:rFonts w:ascii="Calibri" w:hAnsi="Calibri" w:cs="Calibri"/>
          <w:lang w:val="en-IE"/>
        </w:rPr>
        <w:t xml:space="preserve">%.  </w:t>
      </w:r>
      <w:r w:rsidR="00565A25" w:rsidRPr="002E1D47">
        <w:rPr>
          <w:rFonts w:ascii="Calibri" w:hAnsi="Calibri" w:cs="Calibri"/>
          <w:lang w:val="en-IE"/>
        </w:rPr>
        <w:t>The number of people in the 45-49 age group rose sharply</w:t>
      </w:r>
      <w:r w:rsidR="00986519" w:rsidRPr="002E1D47">
        <w:rPr>
          <w:rFonts w:ascii="Calibri" w:hAnsi="Calibri" w:cs="Calibri"/>
          <w:lang w:val="en-IE"/>
        </w:rPr>
        <w:t xml:space="preserve"> accounting for 11% of all treated cases in 2021 as opposed to 2020’s figure when it represented approximately </w:t>
      </w:r>
      <w:r w:rsidR="0008346A" w:rsidRPr="002E1D47">
        <w:rPr>
          <w:rFonts w:ascii="Calibri" w:hAnsi="Calibri" w:cs="Calibri"/>
          <w:lang w:val="en-IE"/>
        </w:rPr>
        <w:t xml:space="preserve">5%.  </w:t>
      </w:r>
      <w:r w:rsidR="00006F2E" w:rsidRPr="002E1D47">
        <w:rPr>
          <w:rFonts w:ascii="Calibri" w:hAnsi="Calibri" w:cs="Calibri"/>
          <w:lang w:val="en-IE"/>
        </w:rPr>
        <w:t xml:space="preserve">The number of treated cases in young people or emerging youth 0-24 </w:t>
      </w:r>
      <w:r w:rsidR="0008346A" w:rsidRPr="002E1D47">
        <w:rPr>
          <w:rFonts w:ascii="Calibri" w:hAnsi="Calibri" w:cs="Calibri"/>
          <w:lang w:val="en-IE"/>
        </w:rPr>
        <w:t xml:space="preserve">remained steady.  However, </w:t>
      </w:r>
      <w:r w:rsidR="005F3AD3" w:rsidRPr="002E1D47">
        <w:rPr>
          <w:rFonts w:ascii="Calibri" w:hAnsi="Calibri" w:cs="Calibri"/>
          <w:lang w:val="en-IE"/>
        </w:rPr>
        <w:t xml:space="preserve">the number of </w:t>
      </w:r>
      <w:proofErr w:type="gramStart"/>
      <w:r w:rsidR="005F3AD3" w:rsidRPr="002E1D47">
        <w:rPr>
          <w:rFonts w:ascii="Calibri" w:hAnsi="Calibri" w:cs="Calibri"/>
          <w:lang w:val="en-IE"/>
        </w:rPr>
        <w:t>10-17 year old</w:t>
      </w:r>
      <w:proofErr w:type="gramEnd"/>
      <w:r w:rsidR="005F3AD3" w:rsidRPr="002E1D47">
        <w:rPr>
          <w:rFonts w:ascii="Calibri" w:hAnsi="Calibri" w:cs="Calibri"/>
          <w:lang w:val="en-IE"/>
        </w:rPr>
        <w:t xml:space="preserve"> cases rose by approximately 50% </w:t>
      </w:r>
      <w:r w:rsidR="00BA60F6" w:rsidRPr="002E1D47">
        <w:rPr>
          <w:rFonts w:ascii="Calibri" w:hAnsi="Calibri" w:cs="Calibri"/>
          <w:lang w:val="en-IE"/>
        </w:rPr>
        <w:t xml:space="preserve">when contrasted to 2020.  </w:t>
      </w:r>
    </w:p>
    <w:p w14:paraId="40D75DFC" w14:textId="77777777" w:rsidR="00C65248" w:rsidRPr="002E1D47" w:rsidRDefault="00C65248" w:rsidP="009A5988">
      <w:pPr>
        <w:jc w:val="both"/>
        <w:rPr>
          <w:rFonts w:ascii="Calibri" w:hAnsi="Calibri" w:cs="Calibri"/>
          <w:lang w:val="en-IE"/>
        </w:rPr>
      </w:pPr>
    </w:p>
    <w:p w14:paraId="3FE5C6ED" w14:textId="77777777" w:rsidR="00E41AE7" w:rsidRPr="002E1D47" w:rsidRDefault="00E41AE7" w:rsidP="00BA60F6">
      <w:pPr>
        <w:keepNext/>
        <w:rPr>
          <w:lang w:val="en-IE"/>
        </w:rPr>
      </w:pPr>
    </w:p>
    <w:p w14:paraId="75E4B9EC" w14:textId="176016AA" w:rsidR="00D37E37" w:rsidRPr="002E1D47" w:rsidRDefault="00D37E37" w:rsidP="00481068">
      <w:pPr>
        <w:pStyle w:val="Caption"/>
        <w:jc w:val="center"/>
        <w:rPr>
          <w:lang w:val="en-IE"/>
        </w:rPr>
      </w:pPr>
      <w:r w:rsidRPr="002E1D47">
        <w:rPr>
          <w:noProof/>
          <w:lang w:val="en-IE"/>
        </w:rPr>
        <w:drawing>
          <wp:inline distT="0" distB="0" distL="0" distR="0" wp14:anchorId="5C522AC8" wp14:editId="57402F3E">
            <wp:extent cx="4572000" cy="2743200"/>
            <wp:effectExtent l="0" t="0" r="0" b="0"/>
            <wp:docPr id="23" name="Chart 23">
              <a:extLst xmlns:a="http://schemas.openxmlformats.org/drawingml/2006/main">
                <a:ext uri="{FF2B5EF4-FFF2-40B4-BE49-F238E27FC236}">
                  <a16:creationId xmlns:a16="http://schemas.microsoft.com/office/drawing/2014/main" id="{6BC3E965-81EC-7285-E823-80E7EDB05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F4FB36" w14:textId="0B5EDE4F" w:rsidR="00E44771" w:rsidRPr="002E1D47" w:rsidRDefault="00E44771" w:rsidP="00481068">
      <w:pPr>
        <w:pStyle w:val="Caption"/>
        <w:jc w:val="center"/>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D857D2">
        <w:rPr>
          <w:noProof/>
          <w:lang w:val="en-IE"/>
        </w:rPr>
        <w:t>10</w:t>
      </w:r>
      <w:r w:rsidRPr="002E1D47">
        <w:rPr>
          <w:lang w:val="en-IE"/>
        </w:rPr>
        <w:fldChar w:fldCharType="end"/>
      </w:r>
      <w:r w:rsidRPr="002E1D47">
        <w:rPr>
          <w:lang w:val="en-IE"/>
        </w:rPr>
        <w:t xml:space="preserve"> Age Grouping of Treated Cases 202</w:t>
      </w:r>
      <w:r w:rsidR="00D37E37" w:rsidRPr="002E1D47">
        <w:rPr>
          <w:lang w:val="en-IE"/>
        </w:rPr>
        <w:t>1</w:t>
      </w:r>
    </w:p>
    <w:p w14:paraId="3E141730" w14:textId="77777777" w:rsidR="009A5988" w:rsidRPr="002E1D47" w:rsidRDefault="009A5988" w:rsidP="009A5988">
      <w:pPr>
        <w:jc w:val="both"/>
        <w:rPr>
          <w:rFonts w:ascii="Calibri" w:hAnsi="Calibri" w:cs="Calibri"/>
          <w:lang w:val="en-IE"/>
        </w:rPr>
      </w:pPr>
    </w:p>
    <w:p w14:paraId="41F3B4B6" w14:textId="46B6D021" w:rsidR="009A5988" w:rsidRPr="002E1D47" w:rsidRDefault="005E46F9" w:rsidP="009A5988">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.2.2 Accommodation</w:t>
      </w:r>
    </w:p>
    <w:p w14:paraId="6E5B5622" w14:textId="16C28009" w:rsidR="004300B8" w:rsidRPr="002E1D47" w:rsidRDefault="001C7441" w:rsidP="009A5988">
      <w:pPr>
        <w:jc w:val="both"/>
        <w:rPr>
          <w:rFonts w:ascii="Calibri" w:hAnsi="Calibri" w:cs="Calibri"/>
          <w:lang w:val="en-IE"/>
        </w:rPr>
      </w:pPr>
      <w:r w:rsidRPr="002E1D47">
        <w:rPr>
          <w:rFonts w:ascii="Calibri" w:hAnsi="Calibri" w:cs="Calibri"/>
          <w:lang w:val="en-IE"/>
        </w:rPr>
        <w:t>Of the total number treated in 202</w:t>
      </w:r>
      <w:r w:rsidR="00AC1209" w:rsidRPr="002E1D47">
        <w:rPr>
          <w:rFonts w:ascii="Calibri" w:hAnsi="Calibri" w:cs="Calibri"/>
          <w:lang w:val="en-IE"/>
        </w:rPr>
        <w:t>1</w:t>
      </w:r>
      <w:r w:rsidRPr="002E1D47">
        <w:rPr>
          <w:rFonts w:ascii="Calibri" w:hAnsi="Calibri" w:cs="Calibri"/>
          <w:lang w:val="en-IE"/>
        </w:rPr>
        <w:t xml:space="preserve"> most </w:t>
      </w:r>
      <w:r w:rsidR="00BC5191" w:rsidRPr="002E1D47">
        <w:rPr>
          <w:rFonts w:ascii="Calibri" w:hAnsi="Calibri" w:cs="Calibri"/>
          <w:lang w:val="en-IE"/>
        </w:rPr>
        <w:t>reported as having</w:t>
      </w:r>
      <w:r w:rsidRPr="002E1D47">
        <w:rPr>
          <w:rFonts w:ascii="Calibri" w:hAnsi="Calibri" w:cs="Calibri"/>
          <w:lang w:val="en-IE"/>
        </w:rPr>
        <w:t xml:space="preserve"> stable accommodation.  </w:t>
      </w:r>
      <w:r w:rsidR="00AE6DF9" w:rsidRPr="002E1D47">
        <w:rPr>
          <w:rFonts w:ascii="Calibri" w:hAnsi="Calibri" w:cs="Calibri"/>
          <w:lang w:val="en-IE"/>
        </w:rPr>
        <w:t xml:space="preserve">A small percentage were homeless and another small percentage </w:t>
      </w:r>
      <w:r w:rsidR="004A5094" w:rsidRPr="002E1D47">
        <w:rPr>
          <w:rFonts w:ascii="Calibri" w:hAnsi="Calibri" w:cs="Calibri"/>
          <w:lang w:val="en-IE"/>
        </w:rPr>
        <w:t xml:space="preserve">in </w:t>
      </w:r>
      <w:r w:rsidR="009971F6" w:rsidRPr="002E1D47">
        <w:rPr>
          <w:rFonts w:ascii="Calibri" w:hAnsi="Calibri" w:cs="Calibri"/>
          <w:lang w:val="en-IE"/>
        </w:rPr>
        <w:t xml:space="preserve">unstable accommodation.  </w:t>
      </w:r>
    </w:p>
    <w:p w14:paraId="26942151" w14:textId="2C6F8B70" w:rsidR="00870F1D" w:rsidRPr="002E1D47" w:rsidRDefault="00870F1D" w:rsidP="00870F1D">
      <w:pPr>
        <w:pStyle w:val="Caption"/>
        <w:jc w:val="center"/>
        <w:rPr>
          <w:noProof/>
          <w:lang w:val="en-IE"/>
        </w:rPr>
      </w:pPr>
    </w:p>
    <w:p w14:paraId="49B451F1" w14:textId="77777777" w:rsidR="00422D0C" w:rsidRPr="002E1D47" w:rsidRDefault="00422D0C" w:rsidP="00481068">
      <w:pPr>
        <w:pStyle w:val="Caption"/>
        <w:jc w:val="center"/>
        <w:rPr>
          <w:lang w:val="en-IE"/>
        </w:rPr>
      </w:pPr>
    </w:p>
    <w:p w14:paraId="2F8B2F82" w14:textId="7F2241C3" w:rsidR="00422D0C" w:rsidRPr="002E1D47" w:rsidRDefault="00422D0C" w:rsidP="00481068">
      <w:pPr>
        <w:pStyle w:val="Caption"/>
        <w:jc w:val="center"/>
        <w:rPr>
          <w:lang w:val="en-IE"/>
        </w:rPr>
      </w:pPr>
      <w:r w:rsidRPr="002E1D47">
        <w:rPr>
          <w:noProof/>
          <w:lang w:val="en-IE"/>
        </w:rPr>
        <w:lastRenderedPageBreak/>
        <w:drawing>
          <wp:inline distT="0" distB="0" distL="0" distR="0" wp14:anchorId="6041D2F8" wp14:editId="58475B1E">
            <wp:extent cx="4572000" cy="2743200"/>
            <wp:effectExtent l="0" t="0" r="0" b="0"/>
            <wp:docPr id="24" name="Chart 24">
              <a:extLst xmlns:a="http://schemas.openxmlformats.org/drawingml/2006/main">
                <a:ext uri="{FF2B5EF4-FFF2-40B4-BE49-F238E27FC236}">
                  <a16:creationId xmlns:a16="http://schemas.microsoft.com/office/drawing/2014/main" id="{C2C7A83C-50D6-9D6D-8532-664F9A3B4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689497" w14:textId="7FAE0859" w:rsidR="009A5988" w:rsidRPr="002E1D47" w:rsidRDefault="009971F6" w:rsidP="00481068">
      <w:pPr>
        <w:pStyle w:val="Caption"/>
        <w:jc w:val="center"/>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D857D2">
        <w:rPr>
          <w:noProof/>
          <w:lang w:val="en-IE"/>
        </w:rPr>
        <w:t>11</w:t>
      </w:r>
      <w:r w:rsidRPr="002E1D47">
        <w:rPr>
          <w:lang w:val="en-IE"/>
        </w:rPr>
        <w:fldChar w:fldCharType="end"/>
      </w:r>
      <w:r w:rsidRPr="002E1D47">
        <w:rPr>
          <w:lang w:val="en-IE"/>
        </w:rPr>
        <w:t xml:space="preserve"> Accommodation Status</w:t>
      </w:r>
    </w:p>
    <w:p w14:paraId="27AE23E5" w14:textId="77777777" w:rsidR="003714FE" w:rsidRPr="002E1D47" w:rsidRDefault="003714FE" w:rsidP="009A5988">
      <w:pPr>
        <w:jc w:val="both"/>
        <w:rPr>
          <w:rFonts w:ascii="Calibri" w:hAnsi="Calibri" w:cs="Calibri"/>
          <w:lang w:val="en-IE"/>
        </w:rPr>
      </w:pPr>
    </w:p>
    <w:p w14:paraId="701942F6" w14:textId="533B5EBC" w:rsidR="009A5988" w:rsidRPr="002E1D47" w:rsidRDefault="005E46F9" w:rsidP="009A5988">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.2.3 Education &amp; Employment </w:t>
      </w:r>
    </w:p>
    <w:p w14:paraId="03D5111B" w14:textId="13FFD57B" w:rsidR="00775680" w:rsidRPr="002E1D47" w:rsidRDefault="0021419B" w:rsidP="009A5988">
      <w:pPr>
        <w:jc w:val="both"/>
        <w:rPr>
          <w:rFonts w:ascii="Calibri" w:hAnsi="Calibri" w:cs="Calibri"/>
          <w:lang w:val="en-IE"/>
        </w:rPr>
      </w:pPr>
      <w:r w:rsidRPr="002E1D47">
        <w:rPr>
          <w:rFonts w:ascii="Calibri" w:hAnsi="Calibri" w:cs="Calibri"/>
          <w:lang w:val="en-IE"/>
        </w:rPr>
        <w:t xml:space="preserve">Of those treated for </w:t>
      </w:r>
      <w:r w:rsidR="00244902" w:rsidRPr="002E1D47">
        <w:rPr>
          <w:rFonts w:ascii="Calibri" w:hAnsi="Calibri" w:cs="Calibri"/>
          <w:lang w:val="en-IE"/>
        </w:rPr>
        <w:t>substance use issues in 202</w:t>
      </w:r>
      <w:r w:rsidR="00EA62F8" w:rsidRPr="002E1D47">
        <w:rPr>
          <w:rFonts w:ascii="Calibri" w:hAnsi="Calibri" w:cs="Calibri"/>
          <w:lang w:val="en-IE"/>
        </w:rPr>
        <w:t>1</w:t>
      </w:r>
      <w:r w:rsidR="00244902" w:rsidRPr="002E1D47">
        <w:rPr>
          <w:rFonts w:ascii="Calibri" w:hAnsi="Calibri" w:cs="Calibri"/>
          <w:lang w:val="en-IE"/>
        </w:rPr>
        <w:t xml:space="preserve"> </w:t>
      </w:r>
      <w:r w:rsidR="00613294" w:rsidRPr="002E1D47">
        <w:rPr>
          <w:rFonts w:ascii="Calibri" w:hAnsi="Calibri" w:cs="Calibri"/>
          <w:lang w:val="en-IE"/>
        </w:rPr>
        <w:t xml:space="preserve">over 60% were unemployed or </w:t>
      </w:r>
      <w:r w:rsidR="005D480E" w:rsidRPr="002E1D47">
        <w:rPr>
          <w:rFonts w:ascii="Calibri" w:hAnsi="Calibri" w:cs="Calibri"/>
          <w:lang w:val="en-IE"/>
        </w:rPr>
        <w:t xml:space="preserve">unable to work.  </w:t>
      </w:r>
      <w:r w:rsidR="00154291" w:rsidRPr="002E1D47">
        <w:rPr>
          <w:rFonts w:ascii="Calibri" w:hAnsi="Calibri" w:cs="Calibri"/>
          <w:lang w:val="en-IE"/>
        </w:rPr>
        <w:t>About 2</w:t>
      </w:r>
      <w:r w:rsidR="00775121" w:rsidRPr="002E1D47">
        <w:rPr>
          <w:rFonts w:ascii="Calibri" w:hAnsi="Calibri" w:cs="Calibri"/>
          <w:lang w:val="en-IE"/>
        </w:rPr>
        <w:t>8</w:t>
      </w:r>
      <w:r w:rsidR="00154291" w:rsidRPr="002E1D47">
        <w:rPr>
          <w:rFonts w:ascii="Calibri" w:hAnsi="Calibri" w:cs="Calibri"/>
          <w:lang w:val="en-IE"/>
        </w:rPr>
        <w:t xml:space="preserve">% </w:t>
      </w:r>
      <w:r w:rsidR="006C15E5" w:rsidRPr="002E1D47">
        <w:rPr>
          <w:rFonts w:ascii="Calibri" w:hAnsi="Calibri" w:cs="Calibri"/>
          <w:lang w:val="en-IE"/>
        </w:rPr>
        <w:t>of those in treatment in 202</w:t>
      </w:r>
      <w:r w:rsidR="00775121" w:rsidRPr="002E1D47">
        <w:rPr>
          <w:rFonts w:ascii="Calibri" w:hAnsi="Calibri" w:cs="Calibri"/>
          <w:lang w:val="en-IE"/>
        </w:rPr>
        <w:t>1</w:t>
      </w:r>
      <w:r w:rsidR="006C15E5" w:rsidRPr="002E1D47">
        <w:rPr>
          <w:rFonts w:ascii="Calibri" w:hAnsi="Calibri" w:cs="Calibri"/>
          <w:lang w:val="en-IE"/>
        </w:rPr>
        <w:t xml:space="preserve"> </w:t>
      </w:r>
      <w:r w:rsidR="00154291" w:rsidRPr="002E1D47">
        <w:rPr>
          <w:rFonts w:ascii="Calibri" w:hAnsi="Calibri" w:cs="Calibri"/>
          <w:lang w:val="en-IE"/>
        </w:rPr>
        <w:t>were in employment</w:t>
      </w:r>
      <w:r w:rsidR="006C15E5" w:rsidRPr="002E1D47">
        <w:rPr>
          <w:rFonts w:ascii="Calibri" w:hAnsi="Calibri" w:cs="Calibri"/>
          <w:lang w:val="en-IE"/>
        </w:rPr>
        <w:t xml:space="preserve"> and the remaining </w:t>
      </w:r>
      <w:r w:rsidR="00C230D6" w:rsidRPr="002E1D47">
        <w:rPr>
          <w:rFonts w:ascii="Calibri" w:hAnsi="Calibri" w:cs="Calibri"/>
          <w:lang w:val="en-IE"/>
        </w:rPr>
        <w:t>22</w:t>
      </w:r>
      <w:r w:rsidR="006C15E5" w:rsidRPr="002E1D47">
        <w:rPr>
          <w:rFonts w:ascii="Calibri" w:hAnsi="Calibri" w:cs="Calibri"/>
          <w:lang w:val="en-IE"/>
        </w:rPr>
        <w:t xml:space="preserve">% were </w:t>
      </w:r>
      <w:r w:rsidR="00C230D6" w:rsidRPr="002E1D47">
        <w:rPr>
          <w:rFonts w:ascii="Calibri" w:hAnsi="Calibri" w:cs="Calibri"/>
          <w:lang w:val="en-IE"/>
        </w:rPr>
        <w:t xml:space="preserve">made up of people </w:t>
      </w:r>
      <w:r w:rsidR="006C15E5" w:rsidRPr="002E1D47">
        <w:rPr>
          <w:rFonts w:ascii="Calibri" w:hAnsi="Calibri" w:cs="Calibri"/>
          <w:lang w:val="en-IE"/>
        </w:rPr>
        <w:t>in education/training</w:t>
      </w:r>
      <w:r w:rsidR="00C230D6" w:rsidRPr="002E1D47">
        <w:rPr>
          <w:rFonts w:ascii="Calibri" w:hAnsi="Calibri" w:cs="Calibri"/>
          <w:lang w:val="en-IE"/>
        </w:rPr>
        <w:t xml:space="preserve">, retired </w:t>
      </w:r>
      <w:r w:rsidR="006C15E5" w:rsidRPr="002E1D47">
        <w:rPr>
          <w:rFonts w:ascii="Calibri" w:hAnsi="Calibri" w:cs="Calibri"/>
          <w:lang w:val="en-IE"/>
        </w:rPr>
        <w:t xml:space="preserve">or had an unknown status.  </w:t>
      </w:r>
      <w:r w:rsidR="0078084D" w:rsidRPr="002E1D47">
        <w:rPr>
          <w:rFonts w:ascii="Calibri" w:hAnsi="Calibri" w:cs="Calibri"/>
          <w:lang w:val="en-IE"/>
        </w:rPr>
        <w:t xml:space="preserve">In Ireland the </w:t>
      </w:r>
      <w:r w:rsidR="00AE37A1" w:rsidRPr="002E1D47">
        <w:rPr>
          <w:rFonts w:ascii="Calibri" w:hAnsi="Calibri" w:cs="Calibri"/>
          <w:lang w:val="en-IE"/>
        </w:rPr>
        <w:t xml:space="preserve">minimum </w:t>
      </w:r>
      <w:r w:rsidR="00DC1F30" w:rsidRPr="002E1D47">
        <w:rPr>
          <w:rFonts w:ascii="Calibri" w:hAnsi="Calibri" w:cs="Calibri"/>
          <w:lang w:val="en-IE"/>
        </w:rPr>
        <w:t xml:space="preserve">school leaving age by law is 16 years old.  </w:t>
      </w:r>
      <w:r w:rsidR="0081030B" w:rsidRPr="002E1D47">
        <w:rPr>
          <w:rFonts w:ascii="Calibri" w:hAnsi="Calibri" w:cs="Calibri"/>
          <w:lang w:val="en-IE"/>
        </w:rPr>
        <w:t>Of those in treatment in 2020 over 33% left school</w:t>
      </w:r>
      <w:r w:rsidR="00DC1F30" w:rsidRPr="002E1D47">
        <w:rPr>
          <w:rFonts w:ascii="Calibri" w:hAnsi="Calibri" w:cs="Calibri"/>
          <w:lang w:val="en-IE"/>
        </w:rPr>
        <w:t xml:space="preserve"> before</w:t>
      </w:r>
      <w:r w:rsidR="0081030B" w:rsidRPr="002E1D47">
        <w:rPr>
          <w:rFonts w:ascii="Calibri" w:hAnsi="Calibri" w:cs="Calibri"/>
          <w:lang w:val="en-IE"/>
        </w:rPr>
        <w:t xml:space="preserve"> 16 years of age</w:t>
      </w:r>
      <w:r w:rsidR="0078084D" w:rsidRPr="002E1D47">
        <w:rPr>
          <w:rFonts w:ascii="Calibri" w:hAnsi="Calibri" w:cs="Calibri"/>
          <w:lang w:val="en-IE"/>
        </w:rPr>
        <w:t xml:space="preserve">.  </w:t>
      </w:r>
      <w:r w:rsidR="00213469" w:rsidRPr="002E1D47">
        <w:rPr>
          <w:rFonts w:ascii="Calibri" w:hAnsi="Calibri" w:cs="Calibri"/>
          <w:lang w:val="en-IE"/>
        </w:rPr>
        <w:t xml:space="preserve">Of the 381 cases </w:t>
      </w:r>
      <w:r w:rsidR="00775680" w:rsidRPr="002E1D47">
        <w:rPr>
          <w:rFonts w:ascii="Calibri" w:hAnsi="Calibri" w:cs="Calibri"/>
          <w:lang w:val="en-IE"/>
        </w:rPr>
        <w:t xml:space="preserve">treated in 2020 only 203 of these completed the Leaving Certificate examination.  </w:t>
      </w:r>
    </w:p>
    <w:p w14:paraId="3C694462" w14:textId="2DBB41B9" w:rsidR="0021419B" w:rsidRPr="002E1D47" w:rsidRDefault="0081030B" w:rsidP="009A5988">
      <w:pPr>
        <w:jc w:val="both"/>
        <w:rPr>
          <w:rFonts w:ascii="Calibri" w:hAnsi="Calibri" w:cs="Calibri"/>
          <w:lang w:val="en-IE"/>
        </w:rPr>
      </w:pPr>
      <w:r w:rsidRPr="002E1D47">
        <w:rPr>
          <w:rFonts w:ascii="Calibri" w:hAnsi="Calibri" w:cs="Calibri"/>
          <w:lang w:val="en-IE"/>
        </w:rPr>
        <w:t xml:space="preserve">  </w:t>
      </w:r>
    </w:p>
    <w:p w14:paraId="60AE2FD4" w14:textId="56601CE0" w:rsidR="00DD42ED" w:rsidRPr="002E1D47" w:rsidRDefault="00DD42ED" w:rsidP="00481068">
      <w:pPr>
        <w:keepNext/>
        <w:jc w:val="center"/>
        <w:rPr>
          <w:lang w:val="en-IE"/>
        </w:rPr>
      </w:pPr>
    </w:p>
    <w:p w14:paraId="0A6EF91E" w14:textId="77777777" w:rsidR="00B2381E" w:rsidRPr="002E1D47" w:rsidRDefault="00B2381E" w:rsidP="00481068">
      <w:pPr>
        <w:keepNext/>
        <w:jc w:val="center"/>
        <w:rPr>
          <w:lang w:val="en-IE"/>
        </w:rPr>
      </w:pPr>
    </w:p>
    <w:p w14:paraId="1830D8FF" w14:textId="1473B4A8" w:rsidR="00B2381E" w:rsidRPr="002E1D47" w:rsidRDefault="00B2381E" w:rsidP="00481068">
      <w:pPr>
        <w:pStyle w:val="Caption"/>
        <w:jc w:val="center"/>
        <w:rPr>
          <w:lang w:val="en-IE"/>
        </w:rPr>
      </w:pPr>
      <w:r w:rsidRPr="002E1D47">
        <w:rPr>
          <w:noProof/>
          <w:lang w:val="en-IE"/>
        </w:rPr>
        <w:drawing>
          <wp:inline distT="0" distB="0" distL="0" distR="0" wp14:anchorId="35E65870" wp14:editId="60DB9E7F">
            <wp:extent cx="4572000" cy="2743200"/>
            <wp:effectExtent l="0" t="0" r="0" b="0"/>
            <wp:docPr id="25" name="Chart 25">
              <a:extLst xmlns:a="http://schemas.openxmlformats.org/drawingml/2006/main">
                <a:ext uri="{FF2B5EF4-FFF2-40B4-BE49-F238E27FC236}">
                  <a16:creationId xmlns:a16="http://schemas.microsoft.com/office/drawing/2014/main" id="{6BB211F4-EFA0-932C-E73D-270490A18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2ADCF8" w14:textId="7B57A073" w:rsidR="009A5988" w:rsidRPr="002E1D47" w:rsidRDefault="00DD42ED" w:rsidP="00481068">
      <w:pPr>
        <w:pStyle w:val="Caption"/>
        <w:jc w:val="center"/>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D857D2">
        <w:rPr>
          <w:noProof/>
          <w:lang w:val="en-IE"/>
        </w:rPr>
        <w:t>12</w:t>
      </w:r>
      <w:r w:rsidRPr="002E1D47">
        <w:rPr>
          <w:lang w:val="en-IE"/>
        </w:rPr>
        <w:fldChar w:fldCharType="end"/>
      </w:r>
      <w:r w:rsidRPr="002E1D47">
        <w:rPr>
          <w:lang w:val="en-IE"/>
        </w:rPr>
        <w:t xml:space="preserve"> Employment Status of People in Treatment CDATF</w:t>
      </w:r>
    </w:p>
    <w:p w14:paraId="1EF7A2F3" w14:textId="77777777" w:rsidR="00F405C4" w:rsidRPr="002E1D47" w:rsidRDefault="00F405C4" w:rsidP="00465C75">
      <w:pPr>
        <w:jc w:val="both"/>
        <w:rPr>
          <w:rFonts w:ascii="Calibri" w:hAnsi="Calibri" w:cs="Calibri"/>
          <w:lang w:val="en-IE"/>
        </w:rPr>
      </w:pPr>
    </w:p>
    <w:p w14:paraId="38A938E1" w14:textId="77777777" w:rsidR="00E558BA" w:rsidRPr="002E1D47" w:rsidRDefault="00E558BA">
      <w:pPr>
        <w:rPr>
          <w:rFonts w:ascii="Calibri" w:hAnsi="Calibri" w:cs="Calibri"/>
          <w:b/>
          <w:bCs/>
          <w:color w:val="A066CB"/>
          <w:lang w:val="en-IE"/>
        </w:rPr>
      </w:pPr>
      <w:r w:rsidRPr="002E1D47">
        <w:rPr>
          <w:rFonts w:ascii="Calibri" w:hAnsi="Calibri" w:cs="Calibri"/>
          <w:b/>
          <w:bCs/>
          <w:color w:val="A066CB"/>
          <w:lang w:val="en-IE"/>
        </w:rPr>
        <w:br w:type="page"/>
      </w:r>
    </w:p>
    <w:p w14:paraId="75914F1D" w14:textId="0DBD77CA" w:rsidR="004B6379" w:rsidRPr="002E1D47" w:rsidRDefault="004B6379" w:rsidP="00465C75">
      <w:pPr>
        <w:jc w:val="both"/>
        <w:rPr>
          <w:rFonts w:ascii="Calibri" w:hAnsi="Calibri" w:cs="Calibri"/>
          <w:b/>
          <w:bCs/>
          <w:color w:val="A066CB"/>
          <w:lang w:val="en-IE"/>
        </w:rPr>
      </w:pPr>
      <w:r w:rsidRPr="002E1D47">
        <w:rPr>
          <w:rFonts w:ascii="Calibri" w:hAnsi="Calibri" w:cs="Calibri"/>
          <w:b/>
          <w:bCs/>
          <w:color w:val="A066CB"/>
          <w:lang w:val="en-IE"/>
        </w:rPr>
        <w:lastRenderedPageBreak/>
        <w:t xml:space="preserve">5.2.4 Gender </w:t>
      </w:r>
    </w:p>
    <w:p w14:paraId="58D33C5D" w14:textId="733D93D6" w:rsidR="004B6379" w:rsidRPr="002E1D47" w:rsidRDefault="008E2C01" w:rsidP="00465C75">
      <w:pPr>
        <w:jc w:val="both"/>
        <w:rPr>
          <w:rFonts w:ascii="Calibri" w:hAnsi="Calibri" w:cs="Calibri"/>
          <w:lang w:val="en-IE"/>
        </w:rPr>
      </w:pPr>
      <w:r w:rsidRPr="002E1D47">
        <w:rPr>
          <w:rFonts w:ascii="Calibri" w:hAnsi="Calibri" w:cs="Calibri"/>
          <w:lang w:val="en-IE"/>
        </w:rPr>
        <w:t xml:space="preserve">There is a </w:t>
      </w:r>
      <w:r w:rsidR="0036475B" w:rsidRPr="002E1D47">
        <w:rPr>
          <w:rFonts w:ascii="Calibri" w:hAnsi="Calibri" w:cs="Calibri"/>
          <w:lang w:val="en-IE"/>
        </w:rPr>
        <w:t xml:space="preserve">split of </w:t>
      </w:r>
      <w:r w:rsidR="00285600" w:rsidRPr="002E1D47">
        <w:rPr>
          <w:rFonts w:ascii="Calibri" w:hAnsi="Calibri" w:cs="Calibri"/>
          <w:lang w:val="en-IE"/>
        </w:rPr>
        <w:t xml:space="preserve">62% </w:t>
      </w:r>
      <w:r w:rsidR="00A3210D" w:rsidRPr="002E1D47">
        <w:rPr>
          <w:rFonts w:ascii="Calibri" w:hAnsi="Calibri" w:cs="Calibri"/>
          <w:lang w:val="en-IE"/>
        </w:rPr>
        <w:t xml:space="preserve">male </w:t>
      </w:r>
      <w:r w:rsidR="00285600" w:rsidRPr="002E1D47">
        <w:rPr>
          <w:rFonts w:ascii="Calibri" w:hAnsi="Calibri" w:cs="Calibri"/>
          <w:lang w:val="en-IE"/>
        </w:rPr>
        <w:t xml:space="preserve">to 38% </w:t>
      </w:r>
      <w:r w:rsidR="00A3210D" w:rsidRPr="002E1D47">
        <w:rPr>
          <w:rFonts w:ascii="Calibri" w:hAnsi="Calibri" w:cs="Calibri"/>
          <w:lang w:val="en-IE"/>
        </w:rPr>
        <w:t xml:space="preserve">female </w:t>
      </w:r>
      <w:r w:rsidR="0036475B" w:rsidRPr="002E1D47">
        <w:rPr>
          <w:rFonts w:ascii="Calibri" w:hAnsi="Calibri" w:cs="Calibri"/>
          <w:lang w:val="en-IE"/>
        </w:rPr>
        <w:t>in terms of the gender breakdown for treated cases in the CDATF area in 202</w:t>
      </w:r>
      <w:r w:rsidR="00C511A0" w:rsidRPr="002E1D47">
        <w:rPr>
          <w:rFonts w:ascii="Calibri" w:hAnsi="Calibri" w:cs="Calibri"/>
          <w:lang w:val="en-IE"/>
        </w:rPr>
        <w:t>1</w:t>
      </w:r>
      <w:r w:rsidR="0036475B" w:rsidRPr="002E1D47">
        <w:rPr>
          <w:rFonts w:ascii="Calibri" w:hAnsi="Calibri" w:cs="Calibri"/>
          <w:lang w:val="en-IE"/>
        </w:rPr>
        <w:t xml:space="preserve">.  </w:t>
      </w:r>
      <w:r w:rsidR="00A3210D" w:rsidRPr="002E1D47">
        <w:rPr>
          <w:rFonts w:ascii="Calibri" w:hAnsi="Calibri" w:cs="Calibri"/>
          <w:lang w:val="en-IE"/>
        </w:rPr>
        <w:t xml:space="preserve">This compares against 68% male and 32% female in 2020.  </w:t>
      </w:r>
    </w:p>
    <w:p w14:paraId="4E2E11A9" w14:textId="07ACDF02" w:rsidR="00481068" w:rsidRPr="002E1D47" w:rsidRDefault="00481068" w:rsidP="00481068">
      <w:pPr>
        <w:keepNext/>
        <w:jc w:val="center"/>
        <w:rPr>
          <w:lang w:val="en-IE"/>
        </w:rPr>
      </w:pPr>
    </w:p>
    <w:p w14:paraId="03FE6F06" w14:textId="18E6B698" w:rsidR="00175AA1" w:rsidRPr="002E1D47" w:rsidRDefault="00175AA1" w:rsidP="00481068">
      <w:pPr>
        <w:pStyle w:val="Caption"/>
        <w:jc w:val="center"/>
        <w:rPr>
          <w:lang w:val="en-IE"/>
        </w:rPr>
      </w:pPr>
      <w:r w:rsidRPr="002E1D47">
        <w:rPr>
          <w:noProof/>
          <w:lang w:val="en-IE"/>
        </w:rPr>
        <w:drawing>
          <wp:inline distT="0" distB="0" distL="0" distR="0" wp14:anchorId="65F7AF65" wp14:editId="6A10AF26">
            <wp:extent cx="4572000" cy="2743200"/>
            <wp:effectExtent l="0" t="0" r="0" b="0"/>
            <wp:docPr id="26" name="Chart 26">
              <a:extLst xmlns:a="http://schemas.openxmlformats.org/drawingml/2006/main">
                <a:ext uri="{FF2B5EF4-FFF2-40B4-BE49-F238E27FC236}">
                  <a16:creationId xmlns:a16="http://schemas.microsoft.com/office/drawing/2014/main" id="{6C24EC91-94E6-FAC5-1E87-AFB82CE76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0F3707" w14:textId="77777777" w:rsidR="00175AA1" w:rsidRPr="002E1D47" w:rsidRDefault="00175AA1" w:rsidP="00481068">
      <w:pPr>
        <w:pStyle w:val="Caption"/>
        <w:jc w:val="center"/>
        <w:rPr>
          <w:lang w:val="en-IE"/>
        </w:rPr>
      </w:pPr>
    </w:p>
    <w:p w14:paraId="6B49D75D" w14:textId="22C165C1" w:rsidR="00481068" w:rsidRPr="002E1D47" w:rsidRDefault="00481068" w:rsidP="00481068">
      <w:pPr>
        <w:pStyle w:val="Caption"/>
        <w:jc w:val="center"/>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D857D2">
        <w:rPr>
          <w:noProof/>
          <w:lang w:val="en-IE"/>
        </w:rPr>
        <w:t>13</w:t>
      </w:r>
      <w:r w:rsidRPr="002E1D47">
        <w:rPr>
          <w:lang w:val="en-IE"/>
        </w:rPr>
        <w:fldChar w:fldCharType="end"/>
      </w:r>
      <w:r w:rsidRPr="002E1D47">
        <w:rPr>
          <w:lang w:val="en-IE"/>
        </w:rPr>
        <w:t xml:space="preserve"> Gender of Treated Cases 202</w:t>
      </w:r>
      <w:r w:rsidR="00C511A0" w:rsidRPr="002E1D47">
        <w:rPr>
          <w:lang w:val="en-IE"/>
        </w:rPr>
        <w:t>1</w:t>
      </w:r>
    </w:p>
    <w:p w14:paraId="649698E1" w14:textId="77777777" w:rsidR="004B6379" w:rsidRPr="002E1D47" w:rsidRDefault="004B6379" w:rsidP="00465C75">
      <w:pPr>
        <w:jc w:val="both"/>
        <w:rPr>
          <w:rFonts w:ascii="Calibri" w:hAnsi="Calibri" w:cs="Calibri"/>
          <w:lang w:val="en-IE"/>
        </w:rPr>
      </w:pPr>
    </w:p>
    <w:p w14:paraId="62B4D0DE" w14:textId="0B5C78C2" w:rsidR="003301C0" w:rsidRPr="002E1D47" w:rsidRDefault="005E46F9" w:rsidP="00465C75">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.3 </w:t>
      </w:r>
      <w:r w:rsidR="00F405C4" w:rsidRPr="002E1D47">
        <w:rPr>
          <w:rFonts w:ascii="Calibri" w:hAnsi="Calibri" w:cs="Calibri"/>
          <w:b/>
          <w:bCs/>
          <w:color w:val="A066CB"/>
          <w:lang w:val="en-IE"/>
        </w:rPr>
        <w:t>Source of</w:t>
      </w:r>
      <w:r w:rsidR="009A5988" w:rsidRPr="002E1D47">
        <w:rPr>
          <w:rFonts w:ascii="Calibri" w:hAnsi="Calibri" w:cs="Calibri"/>
          <w:b/>
          <w:bCs/>
          <w:color w:val="A066CB"/>
          <w:lang w:val="en-IE"/>
        </w:rPr>
        <w:t xml:space="preserve"> Referral </w:t>
      </w:r>
    </w:p>
    <w:p w14:paraId="57FF5A78" w14:textId="3471BEC0" w:rsidR="000774DE" w:rsidRPr="002E1D47" w:rsidRDefault="000774DE" w:rsidP="00465C75">
      <w:pPr>
        <w:jc w:val="both"/>
        <w:rPr>
          <w:rFonts w:ascii="Calibri" w:hAnsi="Calibri" w:cs="Calibri"/>
          <w:lang w:val="en-IE"/>
        </w:rPr>
      </w:pPr>
      <w:r w:rsidRPr="002E1D47">
        <w:rPr>
          <w:rFonts w:ascii="Calibri" w:hAnsi="Calibri" w:cs="Calibri"/>
          <w:lang w:val="en-IE"/>
        </w:rPr>
        <w:t>Most people referred themselves for treatment in 2020</w:t>
      </w:r>
      <w:r w:rsidR="000E2087" w:rsidRPr="002E1D47">
        <w:rPr>
          <w:rFonts w:ascii="Calibri" w:hAnsi="Calibri" w:cs="Calibri"/>
          <w:lang w:val="en-IE"/>
        </w:rPr>
        <w:t xml:space="preserve"> and this was the case </w:t>
      </w:r>
      <w:r w:rsidR="0084582B" w:rsidRPr="002E1D47">
        <w:rPr>
          <w:rFonts w:ascii="Calibri" w:hAnsi="Calibri" w:cs="Calibri"/>
          <w:lang w:val="en-IE"/>
        </w:rPr>
        <w:t xml:space="preserve">again </w:t>
      </w:r>
      <w:r w:rsidR="000E2087" w:rsidRPr="002E1D47">
        <w:rPr>
          <w:rFonts w:ascii="Calibri" w:hAnsi="Calibri" w:cs="Calibri"/>
          <w:lang w:val="en-IE"/>
        </w:rPr>
        <w:t xml:space="preserve">in 2021 with </w:t>
      </w:r>
      <w:proofErr w:type="spellStart"/>
      <w:r w:rsidR="0084582B" w:rsidRPr="002E1D47">
        <w:rPr>
          <w:rFonts w:ascii="Calibri" w:hAnsi="Calibri" w:cs="Calibri"/>
          <w:lang w:val="en-IE"/>
        </w:rPr>
        <w:t>self referral</w:t>
      </w:r>
      <w:proofErr w:type="spellEnd"/>
      <w:r w:rsidR="0084582B" w:rsidRPr="002E1D47">
        <w:rPr>
          <w:rFonts w:ascii="Calibri" w:hAnsi="Calibri" w:cs="Calibri"/>
          <w:lang w:val="en-IE"/>
        </w:rPr>
        <w:t xml:space="preserve"> accounting for 58% of total</w:t>
      </w:r>
      <w:r w:rsidR="000A4CF9" w:rsidRPr="002E1D47">
        <w:rPr>
          <w:rFonts w:ascii="Calibri" w:hAnsi="Calibri" w:cs="Calibri"/>
          <w:lang w:val="en-IE"/>
        </w:rPr>
        <w:t xml:space="preserve">.  Significant sources of referral other than self-referral </w:t>
      </w:r>
      <w:r w:rsidR="00E172BA" w:rsidRPr="002E1D47">
        <w:rPr>
          <w:rFonts w:ascii="Calibri" w:hAnsi="Calibri" w:cs="Calibri"/>
          <w:lang w:val="en-IE"/>
        </w:rPr>
        <w:t xml:space="preserve">were drug treatment centres, family, friends, and professionals such as GP’s </w:t>
      </w:r>
      <w:r w:rsidR="00053E37" w:rsidRPr="002E1D47">
        <w:rPr>
          <w:rFonts w:ascii="Calibri" w:hAnsi="Calibri" w:cs="Calibri"/>
          <w:lang w:val="en-IE"/>
        </w:rPr>
        <w:t xml:space="preserve">or mental health professionals.  </w:t>
      </w:r>
    </w:p>
    <w:p w14:paraId="06F27D6A" w14:textId="6F50252B" w:rsidR="000E2087" w:rsidRPr="002E1D47" w:rsidRDefault="000E2087" w:rsidP="00465C75">
      <w:pPr>
        <w:jc w:val="both"/>
        <w:rPr>
          <w:rFonts w:ascii="Calibri" w:hAnsi="Calibri" w:cs="Calibri"/>
          <w:lang w:val="en-IE"/>
        </w:rPr>
      </w:pPr>
    </w:p>
    <w:p w14:paraId="70AED5C9" w14:textId="6B0A6E87" w:rsidR="000E2087" w:rsidRPr="002E1D47" w:rsidRDefault="000E2087" w:rsidP="00465C75">
      <w:pPr>
        <w:jc w:val="both"/>
        <w:rPr>
          <w:rFonts w:ascii="Calibri" w:hAnsi="Calibri" w:cs="Calibri"/>
          <w:lang w:val="en-IE"/>
        </w:rPr>
      </w:pPr>
      <w:r w:rsidRPr="002E1D47">
        <w:rPr>
          <w:noProof/>
          <w:lang w:val="en-IE"/>
        </w:rPr>
        <w:drawing>
          <wp:inline distT="0" distB="0" distL="0" distR="0" wp14:anchorId="0A3F1766" wp14:editId="48018067">
            <wp:extent cx="5581015" cy="2362809"/>
            <wp:effectExtent l="0" t="0" r="635" b="0"/>
            <wp:docPr id="31" name="Chart 31">
              <a:extLst xmlns:a="http://schemas.openxmlformats.org/drawingml/2006/main">
                <a:ext uri="{FF2B5EF4-FFF2-40B4-BE49-F238E27FC236}">
                  <a16:creationId xmlns:a16="http://schemas.microsoft.com/office/drawing/2014/main" id="{D41CF0DF-3202-8F25-025A-1B1A4A472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8D487A" w14:textId="24ABF3E6" w:rsidR="00053E37" w:rsidRPr="002E1D47" w:rsidRDefault="00053E37" w:rsidP="00E558BA">
      <w:pPr>
        <w:keepNext/>
        <w:rPr>
          <w:lang w:val="en-IE"/>
        </w:rPr>
      </w:pPr>
    </w:p>
    <w:p w14:paraId="74BB968D" w14:textId="7437FF5C" w:rsidR="009A5988" w:rsidRPr="002E1D47" w:rsidRDefault="00053E37" w:rsidP="00F67FC0">
      <w:pPr>
        <w:pStyle w:val="Caption"/>
        <w:jc w:val="center"/>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D857D2">
        <w:rPr>
          <w:noProof/>
          <w:lang w:val="en-IE"/>
        </w:rPr>
        <w:t>14</w:t>
      </w:r>
      <w:r w:rsidRPr="002E1D47">
        <w:rPr>
          <w:lang w:val="en-IE"/>
        </w:rPr>
        <w:fldChar w:fldCharType="end"/>
      </w:r>
      <w:r w:rsidRPr="002E1D47">
        <w:rPr>
          <w:lang w:val="en-IE"/>
        </w:rPr>
        <w:t xml:space="preserve"> Source of Referral 202</w:t>
      </w:r>
      <w:r w:rsidR="00E558BA" w:rsidRPr="002E1D47">
        <w:rPr>
          <w:lang w:val="en-IE"/>
        </w:rPr>
        <w:t>1</w:t>
      </w:r>
    </w:p>
    <w:p w14:paraId="6CECADE6" w14:textId="77777777" w:rsidR="00F405C4" w:rsidRPr="002E1D47" w:rsidRDefault="00F405C4" w:rsidP="00465C75">
      <w:pPr>
        <w:jc w:val="both"/>
        <w:rPr>
          <w:rFonts w:ascii="Calibri" w:hAnsi="Calibri" w:cs="Calibri"/>
          <w:lang w:val="en-IE"/>
        </w:rPr>
      </w:pPr>
    </w:p>
    <w:p w14:paraId="6451C46F" w14:textId="7F582C8B" w:rsidR="009202F6" w:rsidRPr="002E1D47" w:rsidRDefault="00804E3B" w:rsidP="00465C75">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6</w:t>
      </w:r>
      <w:r w:rsidR="009A5988" w:rsidRPr="002E1D47">
        <w:rPr>
          <w:rFonts w:ascii="Calibri" w:hAnsi="Calibri" w:cs="Calibri"/>
          <w:b/>
          <w:bCs/>
          <w:color w:val="1836B2"/>
          <w:sz w:val="28"/>
          <w:szCs w:val="28"/>
          <w:lang w:val="en-IE"/>
        </w:rPr>
        <w:t xml:space="preserve"> Emerging Trends in Drugs Use </w:t>
      </w:r>
    </w:p>
    <w:p w14:paraId="25EC793B" w14:textId="77777777" w:rsidR="009A25A5" w:rsidRDefault="009A25A5" w:rsidP="00465C75">
      <w:pPr>
        <w:jc w:val="both"/>
        <w:rPr>
          <w:rFonts w:ascii="Calibri" w:hAnsi="Calibri" w:cs="Calibri"/>
          <w:b/>
          <w:bCs/>
          <w:color w:val="A066CB"/>
          <w:lang w:val="en-IE"/>
        </w:rPr>
      </w:pPr>
    </w:p>
    <w:p w14:paraId="4D473CB7" w14:textId="1F7EAF85" w:rsidR="009A25A5" w:rsidRDefault="00636B1A" w:rsidP="00465C75">
      <w:pPr>
        <w:jc w:val="both"/>
        <w:rPr>
          <w:rFonts w:ascii="Calibri" w:hAnsi="Calibri" w:cs="Calibri"/>
          <w:b/>
          <w:bCs/>
          <w:color w:val="A066CB"/>
          <w:lang w:val="en-IE"/>
        </w:rPr>
      </w:pPr>
      <w:r>
        <w:rPr>
          <w:rFonts w:ascii="Calibri" w:hAnsi="Calibri" w:cs="Calibri"/>
          <w:b/>
          <w:bCs/>
          <w:color w:val="A066CB"/>
          <w:lang w:val="en-IE"/>
        </w:rPr>
        <w:t>6.1 Strategy Review</w:t>
      </w:r>
    </w:p>
    <w:p w14:paraId="00B5114D" w14:textId="68DD706E" w:rsidR="009A25A5" w:rsidRPr="00022878" w:rsidRDefault="00636B1A" w:rsidP="009A25A5">
      <w:pPr>
        <w:jc w:val="both"/>
        <w:rPr>
          <w:rFonts w:ascii="Calibri" w:hAnsi="Calibri" w:cs="Calibri"/>
          <w:lang w:val="en-IE"/>
        </w:rPr>
      </w:pPr>
      <w:r w:rsidRPr="00022878">
        <w:rPr>
          <w:rFonts w:ascii="Calibri" w:hAnsi="Calibri" w:cs="Calibri"/>
          <w:lang w:val="en-IE"/>
        </w:rPr>
        <w:t xml:space="preserve">As part of a review of the </w:t>
      </w:r>
      <w:r w:rsidR="00D80757">
        <w:rPr>
          <w:rFonts w:ascii="Calibri" w:hAnsi="Calibri" w:cs="Calibri"/>
          <w:lang w:val="en-IE"/>
        </w:rPr>
        <w:t>CDATF strategy</w:t>
      </w:r>
      <w:r w:rsidR="009A25A5" w:rsidRPr="00022878">
        <w:rPr>
          <w:rFonts w:ascii="Calibri" w:hAnsi="Calibri" w:cs="Calibri"/>
          <w:lang w:val="en-IE"/>
        </w:rPr>
        <w:t xml:space="preserve"> </w:t>
      </w:r>
      <w:r w:rsidR="00022878" w:rsidRPr="00022878">
        <w:rPr>
          <w:rFonts w:ascii="Calibri" w:hAnsi="Calibri" w:cs="Calibri"/>
          <w:lang w:val="en-IE"/>
        </w:rPr>
        <w:t xml:space="preserve">commenced in 2021 a survey was conducted to </w:t>
      </w:r>
      <w:r w:rsidR="009A25A5" w:rsidRPr="00022878">
        <w:rPr>
          <w:rFonts w:ascii="Calibri" w:hAnsi="Calibri" w:cs="Calibri"/>
          <w:lang w:val="en-IE"/>
        </w:rPr>
        <w:t xml:space="preserve">garner views on prevalence and nature of substance misuse, it’s impact on CDATF communities and appropriate responses, which was completed on-line/in hard copy by 125 respondents. </w:t>
      </w:r>
      <w:r w:rsidR="00212199">
        <w:rPr>
          <w:rFonts w:ascii="Calibri" w:hAnsi="Calibri" w:cs="Calibri"/>
          <w:lang w:val="en-IE"/>
        </w:rPr>
        <w:t xml:space="preserve">The </w:t>
      </w:r>
      <w:r w:rsidR="0082714A">
        <w:rPr>
          <w:rFonts w:ascii="Calibri" w:hAnsi="Calibri" w:cs="Calibri"/>
          <w:lang w:val="en-IE"/>
        </w:rPr>
        <w:t>findings are provided below</w:t>
      </w:r>
      <w:r w:rsidR="00AE5BAE">
        <w:rPr>
          <w:rFonts w:ascii="Calibri" w:hAnsi="Calibri" w:cs="Calibri"/>
          <w:lang w:val="en-IE"/>
        </w:rPr>
        <w:t xml:space="preserve"> </w:t>
      </w:r>
      <w:r w:rsidR="00AE5BAE">
        <w:rPr>
          <w:rFonts w:ascii="Calibri" w:hAnsi="Calibri" w:cs="Calibri"/>
          <w:lang w:val="en-IE"/>
        </w:rPr>
        <w:fldChar w:fldCharType="begin"/>
      </w:r>
      <w:r w:rsidR="00AE5BAE">
        <w:rPr>
          <w:rFonts w:ascii="Calibri" w:hAnsi="Calibri" w:cs="Calibri"/>
          <w:lang w:val="en-IE"/>
        </w:rPr>
        <w:instrText xml:space="preserve"> ADDIN EN.CITE &lt;EndNote&gt;&lt;Cite&gt;&lt;Author&gt;Solutions&lt;/Author&gt;&lt;Year&gt;2022&lt;/Year&gt;&lt;RecNum&gt;604&lt;/RecNum&gt;&lt;DisplayText&gt;(20)&lt;/DisplayText&gt;&lt;record&gt;&lt;rec-number&gt;604&lt;/rec-number&gt;&lt;foreign-keys&gt;&lt;key app="EN" db-id="vzwz95redf9ss9etdz2xapsed2v9vffssadw" timestamp="1664456655"&gt;604&lt;/key&gt;&lt;/foreign-keys&gt;&lt;ref-type name="Journal Article"&gt;17&lt;/ref-type&gt;&lt;contributors&gt;&lt;authors&gt;&lt;author&gt;Business Improvement Solutions&lt;/author&gt;&lt;/authors&gt;&lt;/contributors&gt;&lt;titles&gt;&lt;title&gt;Interim Review CDATF Strategic Plan 2018-2025&lt;/title&gt;&lt;/titles&gt;&lt;dates&gt;&lt;year&gt;2022&lt;/year&gt;&lt;/dates&gt;&lt;urls&gt;&lt;/urls&gt;&lt;/record&gt;&lt;/Cite&gt;&lt;/EndNote&gt;</w:instrText>
      </w:r>
      <w:r w:rsidR="00AE5BAE">
        <w:rPr>
          <w:rFonts w:ascii="Calibri" w:hAnsi="Calibri" w:cs="Calibri"/>
          <w:lang w:val="en-IE"/>
        </w:rPr>
        <w:fldChar w:fldCharType="separate"/>
      </w:r>
      <w:r w:rsidR="00AE5BAE">
        <w:rPr>
          <w:rFonts w:ascii="Calibri" w:hAnsi="Calibri" w:cs="Calibri"/>
          <w:noProof/>
          <w:lang w:val="en-IE"/>
        </w:rPr>
        <w:t>(20)</w:t>
      </w:r>
      <w:r w:rsidR="00AE5BAE">
        <w:rPr>
          <w:rFonts w:ascii="Calibri" w:hAnsi="Calibri" w:cs="Calibri"/>
          <w:lang w:val="en-IE"/>
        </w:rPr>
        <w:fldChar w:fldCharType="end"/>
      </w:r>
      <w:r w:rsidR="0082714A">
        <w:rPr>
          <w:rFonts w:ascii="Calibri" w:hAnsi="Calibri" w:cs="Calibri"/>
          <w:lang w:val="en-IE"/>
        </w:rPr>
        <w:t xml:space="preserve">.  </w:t>
      </w:r>
      <w:r w:rsidR="009A25A5" w:rsidRPr="00022878">
        <w:rPr>
          <w:rFonts w:ascii="Calibri" w:hAnsi="Calibri" w:cs="Calibri"/>
          <w:lang w:val="en-IE"/>
        </w:rPr>
        <w:t xml:space="preserve">Verbatim quotations are included to provide further clarity and context to the responses. </w:t>
      </w:r>
    </w:p>
    <w:p w14:paraId="3D655B77" w14:textId="77777777" w:rsidR="009A25A5" w:rsidRPr="009A25A5" w:rsidRDefault="009A25A5" w:rsidP="009A25A5">
      <w:pPr>
        <w:jc w:val="both"/>
        <w:rPr>
          <w:rFonts w:ascii="Calibri" w:hAnsi="Calibri" w:cs="Calibri"/>
          <w:b/>
          <w:bCs/>
          <w:color w:val="A066CB"/>
          <w:lang w:val="en-IE"/>
        </w:rPr>
      </w:pPr>
    </w:p>
    <w:p w14:paraId="7472A950" w14:textId="693E65BD" w:rsidR="009A25A5" w:rsidRPr="00AE5BAE" w:rsidRDefault="00C90BFB" w:rsidP="009A25A5">
      <w:pPr>
        <w:jc w:val="both"/>
        <w:rPr>
          <w:rFonts w:ascii="Calibri" w:hAnsi="Calibri" w:cs="Calibri"/>
          <w:b/>
          <w:bCs/>
          <w:color w:val="A066CB"/>
          <w:lang w:val="en-IE"/>
        </w:rPr>
      </w:pPr>
      <w:r w:rsidRPr="00AE5BAE">
        <w:rPr>
          <w:rFonts w:ascii="Calibri" w:hAnsi="Calibri" w:cs="Calibri"/>
          <w:b/>
          <w:bCs/>
          <w:color w:val="A066CB"/>
          <w:lang w:val="en-IE"/>
        </w:rPr>
        <w:t>6.1.1</w:t>
      </w:r>
      <w:r w:rsidR="009A25A5" w:rsidRPr="00AE5BAE">
        <w:rPr>
          <w:rFonts w:ascii="Calibri" w:hAnsi="Calibri" w:cs="Calibri"/>
          <w:b/>
          <w:bCs/>
          <w:color w:val="A066CB"/>
          <w:lang w:val="en-IE"/>
        </w:rPr>
        <w:t xml:space="preserve">     Profile of Respondents       </w:t>
      </w:r>
    </w:p>
    <w:p w14:paraId="6DD6597F" w14:textId="716C0975" w:rsidR="009A25A5" w:rsidRPr="00C90BFB" w:rsidRDefault="009A25A5" w:rsidP="009A25A5">
      <w:pPr>
        <w:jc w:val="both"/>
        <w:rPr>
          <w:rFonts w:ascii="Calibri" w:hAnsi="Calibri" w:cs="Calibri"/>
          <w:lang w:val="en-IE"/>
        </w:rPr>
      </w:pPr>
      <w:r w:rsidRPr="00C90BFB">
        <w:rPr>
          <w:rFonts w:ascii="Calibri" w:hAnsi="Calibri" w:cs="Calibri"/>
          <w:lang w:val="en-IE"/>
        </w:rPr>
        <w:t xml:space="preserve">Analysis of the respondent profile reveals that                                                          </w:t>
      </w:r>
    </w:p>
    <w:p w14:paraId="53344BA8" w14:textId="2859AE60" w:rsidR="009A25A5" w:rsidRPr="00CD40B2" w:rsidRDefault="009A25A5" w:rsidP="009A25A5">
      <w:pPr>
        <w:pStyle w:val="ListParagraph"/>
        <w:numPr>
          <w:ilvl w:val="0"/>
          <w:numId w:val="36"/>
        </w:numPr>
        <w:jc w:val="both"/>
        <w:rPr>
          <w:rFonts w:ascii="Calibri" w:hAnsi="Calibri" w:cs="Calibri"/>
          <w:lang w:val="en-IE"/>
        </w:rPr>
      </w:pPr>
      <w:r w:rsidRPr="00CD40B2">
        <w:rPr>
          <w:rFonts w:ascii="Calibri" w:hAnsi="Calibri" w:cs="Calibri"/>
          <w:lang w:val="en-IE"/>
        </w:rPr>
        <w:t xml:space="preserve">69% were female (n=86) with 31% male (n=39)                                               </w:t>
      </w:r>
    </w:p>
    <w:p w14:paraId="184742E0" w14:textId="6D40D431" w:rsidR="009A25A5" w:rsidRPr="00CD40B2" w:rsidRDefault="009A25A5" w:rsidP="00CD40B2">
      <w:pPr>
        <w:pStyle w:val="ListParagraph"/>
        <w:numPr>
          <w:ilvl w:val="0"/>
          <w:numId w:val="36"/>
        </w:numPr>
        <w:jc w:val="both"/>
        <w:rPr>
          <w:rFonts w:ascii="Calibri" w:hAnsi="Calibri" w:cs="Calibri"/>
          <w:lang w:val="en-IE"/>
        </w:rPr>
      </w:pPr>
      <w:r w:rsidRPr="00CD40B2">
        <w:rPr>
          <w:rFonts w:ascii="Calibri" w:hAnsi="Calibri" w:cs="Calibri"/>
          <w:lang w:val="en-IE"/>
        </w:rPr>
        <w:t xml:space="preserve">73% (n=91) live in the CDATF area while 54% (n=67) also work in the area, 15% (n=18) have family or attend education in the area.                                                                </w:t>
      </w:r>
    </w:p>
    <w:p w14:paraId="00DD52DC" w14:textId="0BC196B3" w:rsidR="009A25A5" w:rsidRPr="00CD40B2" w:rsidRDefault="009A25A5" w:rsidP="00CD40B2">
      <w:pPr>
        <w:pStyle w:val="ListParagraph"/>
        <w:numPr>
          <w:ilvl w:val="0"/>
          <w:numId w:val="36"/>
        </w:numPr>
        <w:jc w:val="both"/>
        <w:rPr>
          <w:rFonts w:ascii="Calibri" w:hAnsi="Calibri" w:cs="Calibri"/>
          <w:lang w:val="en-IE"/>
        </w:rPr>
      </w:pPr>
      <w:proofErr w:type="gramStart"/>
      <w:r w:rsidRPr="00CD40B2">
        <w:rPr>
          <w:rFonts w:ascii="Calibri" w:hAnsi="Calibri" w:cs="Calibri"/>
          <w:lang w:val="en-IE"/>
        </w:rPr>
        <w:t>The majority of</w:t>
      </w:r>
      <w:proofErr w:type="gramEnd"/>
      <w:r w:rsidRPr="00CD40B2">
        <w:rPr>
          <w:rFonts w:ascii="Calibri" w:hAnsi="Calibri" w:cs="Calibri"/>
          <w:lang w:val="en-IE"/>
        </w:rPr>
        <w:t xml:space="preserve"> respondents were from Clondalkin Village, </w:t>
      </w:r>
      <w:proofErr w:type="spellStart"/>
      <w:r w:rsidRPr="00CD40B2">
        <w:rPr>
          <w:rFonts w:ascii="Calibri" w:hAnsi="Calibri" w:cs="Calibri"/>
          <w:lang w:val="en-IE"/>
        </w:rPr>
        <w:t>Rowlagh</w:t>
      </w:r>
      <w:proofErr w:type="spellEnd"/>
      <w:r w:rsidRPr="00CD40B2">
        <w:rPr>
          <w:rFonts w:ascii="Calibri" w:hAnsi="Calibri" w:cs="Calibri"/>
          <w:lang w:val="en-IE"/>
        </w:rPr>
        <w:t xml:space="preserve">, Moorfield, </w:t>
      </w:r>
      <w:proofErr w:type="spellStart"/>
      <w:r w:rsidRPr="00CD40B2">
        <w:rPr>
          <w:rFonts w:ascii="Calibri" w:hAnsi="Calibri" w:cs="Calibri"/>
          <w:lang w:val="en-IE"/>
        </w:rPr>
        <w:t>Cappaghmore</w:t>
      </w:r>
      <w:proofErr w:type="spellEnd"/>
      <w:r w:rsidRPr="00CD40B2">
        <w:rPr>
          <w:rFonts w:ascii="Calibri" w:hAnsi="Calibri" w:cs="Calibri"/>
          <w:lang w:val="en-IE"/>
        </w:rPr>
        <w:t xml:space="preserve">, Lucan, </w:t>
      </w:r>
      <w:proofErr w:type="spellStart"/>
      <w:r w:rsidRPr="00CD40B2">
        <w:rPr>
          <w:rFonts w:ascii="Calibri" w:hAnsi="Calibri" w:cs="Calibri"/>
          <w:lang w:val="en-IE"/>
        </w:rPr>
        <w:t>Bawnogue</w:t>
      </w:r>
      <w:proofErr w:type="spellEnd"/>
      <w:r w:rsidRPr="00CD40B2">
        <w:rPr>
          <w:rFonts w:ascii="Calibri" w:hAnsi="Calibri" w:cs="Calibri"/>
          <w:lang w:val="en-IE"/>
        </w:rPr>
        <w:t xml:space="preserve">, </w:t>
      </w:r>
      <w:proofErr w:type="spellStart"/>
      <w:r w:rsidRPr="00CD40B2">
        <w:rPr>
          <w:rFonts w:ascii="Calibri" w:hAnsi="Calibri" w:cs="Calibri"/>
          <w:lang w:val="en-IE"/>
        </w:rPr>
        <w:t>Deansrath</w:t>
      </w:r>
      <w:proofErr w:type="spellEnd"/>
      <w:r w:rsidRPr="00CD40B2">
        <w:rPr>
          <w:rFonts w:ascii="Calibri" w:hAnsi="Calibri" w:cs="Calibri"/>
          <w:lang w:val="en-IE"/>
        </w:rPr>
        <w:t xml:space="preserve">, </w:t>
      </w:r>
      <w:proofErr w:type="spellStart"/>
      <w:r w:rsidRPr="00CD40B2">
        <w:rPr>
          <w:rFonts w:ascii="Calibri" w:hAnsi="Calibri" w:cs="Calibri"/>
          <w:lang w:val="en-IE"/>
        </w:rPr>
        <w:t>Ronanstown</w:t>
      </w:r>
      <w:proofErr w:type="spellEnd"/>
      <w:r w:rsidRPr="00CD40B2">
        <w:rPr>
          <w:rFonts w:ascii="Calibri" w:hAnsi="Calibri" w:cs="Calibri"/>
          <w:lang w:val="en-IE"/>
        </w:rPr>
        <w:t xml:space="preserve"> &amp; </w:t>
      </w:r>
      <w:proofErr w:type="spellStart"/>
      <w:r w:rsidRPr="00CD40B2">
        <w:rPr>
          <w:rFonts w:ascii="Calibri" w:hAnsi="Calibri" w:cs="Calibri"/>
          <w:lang w:val="en-IE"/>
        </w:rPr>
        <w:t>Neilstown</w:t>
      </w:r>
      <w:proofErr w:type="spellEnd"/>
      <w:r w:rsidRPr="00CD40B2">
        <w:rPr>
          <w:rFonts w:ascii="Calibri" w:hAnsi="Calibri" w:cs="Calibri"/>
          <w:lang w:val="en-IE"/>
        </w:rPr>
        <w:t xml:space="preserve">  </w:t>
      </w:r>
    </w:p>
    <w:p w14:paraId="45C08056" w14:textId="1457CA44" w:rsidR="009A25A5" w:rsidRPr="00CD40B2" w:rsidRDefault="009A25A5" w:rsidP="00CD40B2">
      <w:pPr>
        <w:pStyle w:val="ListParagraph"/>
        <w:numPr>
          <w:ilvl w:val="0"/>
          <w:numId w:val="36"/>
        </w:numPr>
        <w:jc w:val="both"/>
        <w:rPr>
          <w:rFonts w:ascii="Calibri" w:hAnsi="Calibri" w:cs="Calibri"/>
          <w:lang w:val="en-IE"/>
        </w:rPr>
      </w:pPr>
      <w:r w:rsidRPr="00CD40B2">
        <w:rPr>
          <w:rFonts w:ascii="Calibri" w:hAnsi="Calibri" w:cs="Calibri"/>
          <w:lang w:val="en-IE"/>
        </w:rPr>
        <w:t xml:space="preserve">Adults aged 36-45 had the highest number of responses (n = 52), followed by adults aged 46-55 (n = 29) and adults aged 26-35 (n=27). </w:t>
      </w:r>
    </w:p>
    <w:p w14:paraId="050848DA" w14:textId="145A3F71" w:rsidR="009A25A5" w:rsidRDefault="009A25A5" w:rsidP="00CD40B2">
      <w:pPr>
        <w:pStyle w:val="ListParagraph"/>
        <w:numPr>
          <w:ilvl w:val="0"/>
          <w:numId w:val="36"/>
        </w:numPr>
        <w:jc w:val="both"/>
        <w:rPr>
          <w:rFonts w:ascii="Calibri" w:hAnsi="Calibri" w:cs="Calibri"/>
          <w:lang w:val="en-IE"/>
        </w:rPr>
      </w:pPr>
      <w:r w:rsidRPr="00CD40B2">
        <w:rPr>
          <w:rFonts w:ascii="Calibri" w:hAnsi="Calibri" w:cs="Calibri"/>
          <w:lang w:val="en-IE"/>
        </w:rPr>
        <w:t xml:space="preserve">Young people aged 25 and under made up 5% of responses (n = 6) with people aged 55+ accounting for 8% of the responses (n = 11). </w:t>
      </w:r>
    </w:p>
    <w:p w14:paraId="65407F88" w14:textId="77777777" w:rsidR="00CD40B2" w:rsidRPr="00CD40B2" w:rsidRDefault="00CD40B2" w:rsidP="00CD40B2">
      <w:pPr>
        <w:jc w:val="both"/>
        <w:rPr>
          <w:rFonts w:ascii="Calibri" w:hAnsi="Calibri" w:cs="Calibri"/>
          <w:lang w:val="en-IE"/>
        </w:rPr>
      </w:pPr>
    </w:p>
    <w:p w14:paraId="0EB8F382" w14:textId="5E978FCB" w:rsidR="008C3F92" w:rsidRPr="008C3F92" w:rsidRDefault="008C3F92" w:rsidP="008C3F92">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2 The Current Situation</w:t>
      </w:r>
      <w:r w:rsidRPr="00AE5BAE">
        <w:rPr>
          <w:rFonts w:ascii="Calibri" w:hAnsi="Calibri" w:cs="Calibri"/>
          <w:b/>
          <w:bCs/>
          <w:color w:val="A066CB"/>
          <w:lang w:val="en-IE"/>
        </w:rPr>
        <w:t xml:space="preserve">     </w:t>
      </w:r>
    </w:p>
    <w:p w14:paraId="7CF6C068" w14:textId="6D0D33FB" w:rsidR="009A25A5" w:rsidRPr="00C90BFB" w:rsidRDefault="0013053F" w:rsidP="009A25A5">
      <w:pPr>
        <w:jc w:val="both"/>
        <w:rPr>
          <w:rFonts w:ascii="Calibri" w:hAnsi="Calibri" w:cs="Calibri"/>
          <w:lang w:val="en-IE"/>
        </w:rPr>
      </w:pPr>
      <w:r>
        <w:rPr>
          <w:noProof/>
        </w:rPr>
        <mc:AlternateContent>
          <mc:Choice Requires="wps">
            <w:drawing>
              <wp:anchor distT="0" distB="0" distL="114300" distR="114300" simplePos="0" relativeHeight="251659264" behindDoc="1" locked="0" layoutInCell="1" allowOverlap="1" wp14:anchorId="2E9002E5" wp14:editId="15ADCA95">
                <wp:simplePos x="0" y="0"/>
                <wp:positionH relativeFrom="column">
                  <wp:posOffset>3124200</wp:posOffset>
                </wp:positionH>
                <wp:positionV relativeFrom="paragraph">
                  <wp:posOffset>2463165</wp:posOffset>
                </wp:positionV>
                <wp:extent cx="235267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14:paraId="1F1F715F" w14:textId="680AA900"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D857D2">
                              <w:rPr>
                                <w:noProof/>
                              </w:rPr>
                              <w:t>15</w:t>
                            </w:r>
                            <w:r>
                              <w:fldChar w:fldCharType="end"/>
                            </w:r>
                            <w:r>
                              <w:t xml:space="preserve"> Perception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9002E5" id="_x0000_t202" coordsize="21600,21600" o:spt="202" path="m,l,21600r21600,l21600,xe">
                <v:stroke joinstyle="miter"/>
                <v:path gradientshapeok="t" o:connecttype="rect"/>
              </v:shapetype>
              <v:shape id="Text Box 16" o:spid="_x0000_s1026" type="#_x0000_t202" style="position:absolute;left:0;text-align:left;margin-left:246pt;margin-top:193.95pt;width:185.2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rFgIAADgEAAAOAAAAZHJzL2Uyb0RvYy54bWysU8GO2jAQvVfqP1i+lwAra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" stroked="f">
                <v:textbox style="mso-fit-shape-to-text:t" inset="0,0,0,0">
                  <w:txbxContent>
                    <w:p w14:paraId="1F1F715F" w14:textId="680AA900"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D857D2">
                        <w:rPr>
                          <w:noProof/>
                        </w:rPr>
                        <w:t>15</w:t>
                      </w:r>
                      <w:r>
                        <w:fldChar w:fldCharType="end"/>
                      </w:r>
                      <w:r>
                        <w:t xml:space="preserve"> Perception of Change</w:t>
                      </w:r>
                    </w:p>
                  </w:txbxContent>
                </v:textbox>
                <w10:wrap type="tight"/>
              </v:shape>
            </w:pict>
          </mc:Fallback>
        </mc:AlternateContent>
      </w:r>
      <w:r w:rsidR="008C3F92">
        <w:rPr>
          <w:noProof/>
        </w:rPr>
        <w:drawing>
          <wp:anchor distT="0" distB="0" distL="114300" distR="114300" simplePos="0" relativeHeight="251660288" behindDoc="1" locked="0" layoutInCell="1" allowOverlap="1" wp14:anchorId="7E366B46" wp14:editId="3E0A8CEC">
            <wp:simplePos x="0" y="0"/>
            <wp:positionH relativeFrom="margin">
              <wp:posOffset>3124200</wp:posOffset>
            </wp:positionH>
            <wp:positionV relativeFrom="paragraph">
              <wp:posOffset>7620</wp:posOffset>
            </wp:positionV>
            <wp:extent cx="2352675" cy="2398395"/>
            <wp:effectExtent l="0" t="0" r="9525" b="1905"/>
            <wp:wrapTight wrapText="bothSides">
              <wp:wrapPolygon edited="0">
                <wp:start x="0" y="0"/>
                <wp:lineTo x="0" y="21446"/>
                <wp:lineTo x="21513" y="21446"/>
                <wp:lineTo x="21513" y="0"/>
                <wp:lineTo x="0" y="0"/>
              </wp:wrapPolygon>
            </wp:wrapTight>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5A5" w:rsidRPr="00C90BFB">
        <w:rPr>
          <w:rFonts w:ascii="Calibri" w:hAnsi="Calibri" w:cs="Calibri"/>
          <w:lang w:val="en-IE"/>
        </w:rPr>
        <w:t xml:space="preserve">Respondents were asked about their perception of the extent to which the substance misuse and its impacts have improved or worsened over the past four years. 76% (n=95) felt that the situation was worse or much worse while 24% (n=30) felt it had remained unchanged or had improved. The view that the substance misuse landscape is more challenging now than it was four years ago was shared by the stakeholders and key informants in the consultation </w:t>
      </w:r>
    </w:p>
    <w:p w14:paraId="41E4F611" w14:textId="77777777" w:rsidR="008C3F92" w:rsidRDefault="008C3F92" w:rsidP="009A25A5">
      <w:pPr>
        <w:jc w:val="both"/>
        <w:rPr>
          <w:rFonts w:ascii="Calibri" w:hAnsi="Calibri" w:cs="Calibri"/>
          <w:lang w:val="en-IE"/>
        </w:rPr>
      </w:pPr>
    </w:p>
    <w:p w14:paraId="21404E1E" w14:textId="35CD0138" w:rsidR="009A25A5" w:rsidRDefault="009A25A5" w:rsidP="009A25A5">
      <w:pPr>
        <w:jc w:val="both"/>
        <w:rPr>
          <w:rFonts w:ascii="Calibri" w:hAnsi="Calibri" w:cs="Calibri"/>
          <w:lang w:val="en-IE"/>
        </w:rPr>
      </w:pPr>
      <w:r w:rsidRPr="00C90BFB">
        <w:rPr>
          <w:rFonts w:ascii="Calibri" w:hAnsi="Calibri" w:cs="Calibri"/>
          <w:lang w:val="en-IE"/>
        </w:rPr>
        <w:t xml:space="preserve">The areas of </w:t>
      </w:r>
      <w:proofErr w:type="spellStart"/>
      <w:r w:rsidRPr="00C90BFB">
        <w:rPr>
          <w:rFonts w:ascii="Calibri" w:hAnsi="Calibri" w:cs="Calibri"/>
          <w:lang w:val="en-IE"/>
        </w:rPr>
        <w:t>Bawnogue</w:t>
      </w:r>
      <w:proofErr w:type="spellEnd"/>
      <w:r w:rsidRPr="00C90BFB">
        <w:rPr>
          <w:rFonts w:ascii="Calibri" w:hAnsi="Calibri" w:cs="Calibri"/>
          <w:lang w:val="en-IE"/>
        </w:rPr>
        <w:t xml:space="preserve">, </w:t>
      </w:r>
      <w:proofErr w:type="spellStart"/>
      <w:r w:rsidRPr="00C90BFB">
        <w:rPr>
          <w:rFonts w:ascii="Calibri" w:hAnsi="Calibri" w:cs="Calibri"/>
          <w:lang w:val="en-IE"/>
        </w:rPr>
        <w:t>Neilstown</w:t>
      </w:r>
      <w:proofErr w:type="spellEnd"/>
      <w:r w:rsidRPr="00C90BFB">
        <w:rPr>
          <w:rFonts w:ascii="Calibri" w:hAnsi="Calibri" w:cs="Calibri"/>
          <w:lang w:val="en-IE"/>
        </w:rPr>
        <w:t xml:space="preserve">, </w:t>
      </w:r>
      <w:proofErr w:type="spellStart"/>
      <w:r w:rsidRPr="00C90BFB">
        <w:rPr>
          <w:rFonts w:ascii="Calibri" w:hAnsi="Calibri" w:cs="Calibri"/>
          <w:lang w:val="en-IE"/>
        </w:rPr>
        <w:t>Balgaddy</w:t>
      </w:r>
      <w:proofErr w:type="spellEnd"/>
      <w:r w:rsidRPr="00C90BFB">
        <w:rPr>
          <w:rFonts w:ascii="Calibri" w:hAnsi="Calibri" w:cs="Calibri"/>
          <w:lang w:val="en-IE"/>
        </w:rPr>
        <w:t xml:space="preserve">, Canal, </w:t>
      </w:r>
      <w:proofErr w:type="spellStart"/>
      <w:r w:rsidRPr="00C90BFB">
        <w:rPr>
          <w:rFonts w:ascii="Calibri" w:hAnsi="Calibri" w:cs="Calibri"/>
          <w:lang w:val="en-IE"/>
        </w:rPr>
        <w:t>Rowlagh</w:t>
      </w:r>
      <w:proofErr w:type="spellEnd"/>
      <w:r w:rsidRPr="00C90BFB">
        <w:rPr>
          <w:rFonts w:ascii="Calibri" w:hAnsi="Calibri" w:cs="Calibri"/>
          <w:lang w:val="en-IE"/>
        </w:rPr>
        <w:t xml:space="preserve">, </w:t>
      </w:r>
      <w:proofErr w:type="spellStart"/>
      <w:r w:rsidRPr="00C90BFB">
        <w:rPr>
          <w:rFonts w:ascii="Calibri" w:hAnsi="Calibri" w:cs="Calibri"/>
          <w:lang w:val="en-IE"/>
        </w:rPr>
        <w:t>Quarryvale</w:t>
      </w:r>
      <w:proofErr w:type="spellEnd"/>
      <w:r w:rsidRPr="00C90BFB">
        <w:rPr>
          <w:rFonts w:ascii="Calibri" w:hAnsi="Calibri" w:cs="Calibri"/>
          <w:lang w:val="en-IE"/>
        </w:rPr>
        <w:t xml:space="preserve"> and </w:t>
      </w:r>
      <w:proofErr w:type="spellStart"/>
      <w:r w:rsidRPr="00C90BFB">
        <w:rPr>
          <w:rFonts w:ascii="Calibri" w:hAnsi="Calibri" w:cs="Calibri"/>
          <w:lang w:val="en-IE"/>
        </w:rPr>
        <w:t>Ronanstown</w:t>
      </w:r>
      <w:proofErr w:type="spellEnd"/>
      <w:r w:rsidRPr="00C90BFB">
        <w:rPr>
          <w:rFonts w:ascii="Calibri" w:hAnsi="Calibri" w:cs="Calibri"/>
          <w:lang w:val="en-IE"/>
        </w:rPr>
        <w:t xml:space="preserve"> were identified as the most impacted by substance misuse in the CDATF area. Contributors conveyed a range of visible and non-visible impacts of substance misuse spanning, community infrastructure, family, young people, educational and life opportunities, health and well-being, community resilience and the presentation of increased ruthlessness and violence.</w:t>
      </w:r>
    </w:p>
    <w:p w14:paraId="14B47FC3" w14:textId="77777777" w:rsidR="008C3F92" w:rsidRPr="00C90BFB" w:rsidRDefault="008C3F92" w:rsidP="009A25A5">
      <w:pPr>
        <w:jc w:val="both"/>
        <w:rPr>
          <w:rFonts w:ascii="Calibri" w:hAnsi="Calibri" w:cs="Calibri"/>
          <w:lang w:val="en-IE"/>
        </w:rPr>
      </w:pPr>
    </w:p>
    <w:p w14:paraId="48FB6CF4" w14:textId="325DB104" w:rsidR="009A25A5" w:rsidRPr="0013053F" w:rsidRDefault="009A25A5" w:rsidP="009A25A5">
      <w:pPr>
        <w:jc w:val="both"/>
        <w:rPr>
          <w:rFonts w:ascii="Calibri" w:hAnsi="Calibri" w:cs="Calibri"/>
          <w:i/>
          <w:iCs/>
          <w:lang w:val="en-IE"/>
        </w:rPr>
      </w:pPr>
      <w:r w:rsidRPr="0013053F">
        <w:rPr>
          <w:rFonts w:ascii="Calibri" w:hAnsi="Calibri" w:cs="Calibri"/>
          <w:i/>
          <w:iCs/>
          <w:lang w:val="en-IE"/>
        </w:rPr>
        <w:lastRenderedPageBreak/>
        <w:t>“Fear that no one talks about their kids getting involved sucked in shame keeps people so quiet as does the fear of retributions, it's anti-social behaviour, intimidation of local shop owners and their customers, increase in the numbers murdered also”</w:t>
      </w:r>
    </w:p>
    <w:p w14:paraId="3F371040" w14:textId="77777777" w:rsidR="009A25A5" w:rsidRPr="0013053F" w:rsidRDefault="009A25A5" w:rsidP="009A25A5">
      <w:pPr>
        <w:jc w:val="both"/>
        <w:rPr>
          <w:rFonts w:ascii="Calibri" w:hAnsi="Calibri" w:cs="Calibri"/>
          <w:i/>
          <w:iCs/>
          <w:lang w:val="en-IE"/>
        </w:rPr>
      </w:pPr>
    </w:p>
    <w:p w14:paraId="708FB803" w14:textId="77777777" w:rsidR="009A25A5" w:rsidRPr="0013053F" w:rsidRDefault="009A25A5" w:rsidP="009A25A5">
      <w:pPr>
        <w:jc w:val="both"/>
        <w:rPr>
          <w:rFonts w:ascii="Calibri" w:hAnsi="Calibri" w:cs="Calibri"/>
          <w:i/>
          <w:iCs/>
          <w:lang w:val="en-IE"/>
        </w:rPr>
      </w:pPr>
      <w:r w:rsidRPr="0013053F">
        <w:rPr>
          <w:rFonts w:ascii="Calibri" w:hAnsi="Calibri" w:cs="Calibri"/>
          <w:i/>
          <w:iCs/>
          <w:lang w:val="en-IE"/>
        </w:rPr>
        <w:t>“Impact on families breaking up, financial burden, school dropouts, generational addiction and poverty, Drugs move to quieter areas, but issues follow then, Communities feel fearful and powerless. People start to avoid certain areas, under report issue as nothing is being done and it lowers the confidence in policing”</w:t>
      </w:r>
    </w:p>
    <w:p w14:paraId="3E774669" w14:textId="77777777" w:rsidR="009A25A5" w:rsidRPr="0013053F" w:rsidRDefault="009A25A5" w:rsidP="009A25A5">
      <w:pPr>
        <w:jc w:val="both"/>
        <w:rPr>
          <w:rFonts w:ascii="Calibri" w:hAnsi="Calibri" w:cs="Calibri"/>
          <w:i/>
          <w:iCs/>
          <w:lang w:val="en-IE"/>
        </w:rPr>
      </w:pPr>
    </w:p>
    <w:p w14:paraId="2DA8DCDD" w14:textId="77777777" w:rsidR="009A25A5" w:rsidRPr="0013053F" w:rsidRDefault="009A25A5" w:rsidP="009A25A5">
      <w:pPr>
        <w:jc w:val="both"/>
        <w:rPr>
          <w:rFonts w:ascii="Calibri" w:hAnsi="Calibri" w:cs="Calibri"/>
          <w:i/>
          <w:iCs/>
          <w:lang w:val="en-IE"/>
        </w:rPr>
      </w:pPr>
      <w:r w:rsidRPr="0013053F">
        <w:rPr>
          <w:rFonts w:ascii="Calibri" w:hAnsi="Calibri" w:cs="Calibri"/>
          <w:i/>
          <w:iCs/>
          <w:lang w:val="en-IE"/>
        </w:rPr>
        <w:t>“Visible distress in people and their families. Mental and physical health deterioration in drug users’ personal well-being. Nonvisible distress on family members trying to support this misuse in their home. A sense of hopelessness and huge stress on the whole family”</w:t>
      </w:r>
    </w:p>
    <w:p w14:paraId="422DE373" w14:textId="77777777" w:rsidR="009A25A5" w:rsidRPr="0013053F" w:rsidRDefault="009A25A5" w:rsidP="009A25A5">
      <w:pPr>
        <w:jc w:val="both"/>
        <w:rPr>
          <w:rFonts w:ascii="Calibri" w:hAnsi="Calibri" w:cs="Calibri"/>
          <w:i/>
          <w:iCs/>
          <w:lang w:val="en-IE"/>
        </w:rPr>
      </w:pPr>
    </w:p>
    <w:p w14:paraId="20AE90FC" w14:textId="274DAFD8" w:rsidR="009A25A5" w:rsidRPr="00C90BFB" w:rsidRDefault="00E50A19" w:rsidP="009A25A5">
      <w:pPr>
        <w:jc w:val="both"/>
        <w:rPr>
          <w:rFonts w:ascii="Calibri" w:hAnsi="Calibri" w:cs="Calibri"/>
          <w:lang w:val="en-IE"/>
        </w:rPr>
      </w:pPr>
      <w:r w:rsidRPr="00AE5BAE">
        <w:rPr>
          <w:rFonts w:ascii="Calibri" w:hAnsi="Calibri" w:cs="Calibri"/>
          <w:b/>
          <w:bCs/>
          <w:color w:val="A066CB"/>
          <w:lang w:val="en-IE"/>
        </w:rPr>
        <w:t>6.1.</w:t>
      </w:r>
      <w:r>
        <w:rPr>
          <w:rFonts w:ascii="Calibri" w:hAnsi="Calibri" w:cs="Calibri"/>
          <w:b/>
          <w:bCs/>
          <w:color w:val="A066CB"/>
          <w:lang w:val="en-IE"/>
        </w:rPr>
        <w:t>3 The Main Causation Factors</w:t>
      </w:r>
      <w:r w:rsidR="009A25A5" w:rsidRPr="00C90BFB">
        <w:rPr>
          <w:rFonts w:ascii="Calibri" w:hAnsi="Calibri" w:cs="Calibri"/>
          <w:lang w:val="en-IE"/>
        </w:rPr>
        <w:t xml:space="preserve">                                                                                                                                      </w:t>
      </w:r>
    </w:p>
    <w:p w14:paraId="63FCDE66" w14:textId="2A2D0517" w:rsidR="009A25A5" w:rsidRDefault="009A25A5" w:rsidP="009A25A5">
      <w:pPr>
        <w:jc w:val="both"/>
        <w:rPr>
          <w:rFonts w:ascii="Calibri" w:hAnsi="Calibri" w:cs="Calibri"/>
          <w:lang w:val="en-IE"/>
        </w:rPr>
      </w:pPr>
      <w:r w:rsidRPr="00C90BFB">
        <w:rPr>
          <w:rFonts w:ascii="Calibri" w:hAnsi="Calibri" w:cs="Calibri"/>
          <w:lang w:val="en-IE"/>
        </w:rPr>
        <w:t xml:space="preserve">When asked as to what they felt the reasons for their much worse/worse prognosis with the option of choosing three responses, 53% (n=66) felt that the normalisation of drug use was the primary underlying factor with 48% (n=60) indicating that the trend of starting to use drugs at a younger age was the primary driver. </w:t>
      </w:r>
    </w:p>
    <w:p w14:paraId="11F504F6" w14:textId="15935149" w:rsidR="007A0403" w:rsidRPr="00C90BFB" w:rsidRDefault="0013053F" w:rsidP="007A0403">
      <w:pPr>
        <w:jc w:val="center"/>
        <w:rPr>
          <w:rFonts w:ascii="Calibri" w:hAnsi="Calibri" w:cs="Calibri"/>
          <w:lang w:val="en-IE"/>
        </w:rPr>
      </w:pPr>
      <w:r>
        <w:rPr>
          <w:noProof/>
        </w:rPr>
        <w:drawing>
          <wp:anchor distT="0" distB="0" distL="114300" distR="114300" simplePos="0" relativeHeight="251661312" behindDoc="1" locked="0" layoutInCell="1" allowOverlap="1" wp14:anchorId="14315BCF" wp14:editId="14839812">
            <wp:simplePos x="0" y="0"/>
            <wp:positionH relativeFrom="margin">
              <wp:align>right</wp:align>
            </wp:positionH>
            <wp:positionV relativeFrom="paragraph">
              <wp:posOffset>323215</wp:posOffset>
            </wp:positionV>
            <wp:extent cx="5476875" cy="2567305"/>
            <wp:effectExtent l="0" t="0" r="9525" b="4445"/>
            <wp:wrapTight wrapText="bothSides">
              <wp:wrapPolygon edited="0">
                <wp:start x="0" y="0"/>
                <wp:lineTo x="0" y="21477"/>
                <wp:lineTo x="21562" y="21477"/>
                <wp:lineTo x="21562" y="0"/>
                <wp:lineTo x="0" y="0"/>
              </wp:wrapPolygon>
            </wp:wrapTight>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567305"/>
                    </a:xfrm>
                    <a:prstGeom prst="rect">
                      <a:avLst/>
                    </a:prstGeom>
                    <a:noFill/>
                    <a:ln>
                      <a:noFill/>
                    </a:ln>
                  </pic:spPr>
                </pic:pic>
              </a:graphicData>
            </a:graphic>
            <wp14:sizeRelH relativeFrom="margin">
              <wp14:pctWidth>0</wp14:pctWidth>
            </wp14:sizeRelH>
          </wp:anchor>
        </w:drawing>
      </w:r>
    </w:p>
    <w:p w14:paraId="76ECDA80" w14:textId="3B4307E9" w:rsidR="009A25A5" w:rsidRPr="00C90BFB" w:rsidRDefault="0013053F" w:rsidP="009A25A5">
      <w:pPr>
        <w:jc w:val="both"/>
        <w:rPr>
          <w:rFonts w:ascii="Calibri" w:hAnsi="Calibri" w:cs="Calibri"/>
          <w:lang w:val="en-IE"/>
        </w:rPr>
      </w:pPr>
      <w:r>
        <w:rPr>
          <w:noProof/>
        </w:rPr>
        <mc:AlternateContent>
          <mc:Choice Requires="wps">
            <w:drawing>
              <wp:anchor distT="0" distB="0" distL="114300" distR="114300" simplePos="0" relativeHeight="251662336" behindDoc="1" locked="0" layoutInCell="1" allowOverlap="1" wp14:anchorId="6D6D85FB" wp14:editId="50356052">
                <wp:simplePos x="0" y="0"/>
                <wp:positionH relativeFrom="column">
                  <wp:posOffset>0</wp:posOffset>
                </wp:positionH>
                <wp:positionV relativeFrom="paragraph">
                  <wp:posOffset>2875915</wp:posOffset>
                </wp:positionV>
                <wp:extent cx="547687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1CEAA928" w14:textId="0F20AF3E" w:rsidR="0013053F" w:rsidRPr="006E6E45"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D857D2">
                              <w:rPr>
                                <w:noProof/>
                              </w:rPr>
                              <w:t>16</w:t>
                            </w:r>
                            <w:r>
                              <w:fldChar w:fldCharType="end"/>
                            </w:r>
                            <w:r>
                              <w:t xml:space="preserve"> Causation Factors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85FB" id="Text Box 17" o:spid="_x0000_s1027" type="#_x0000_t202" style="position:absolute;left:0;text-align:left;margin-left:0;margin-top:226.45pt;width:431.25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" stroked="f">
                <v:textbox style="mso-fit-shape-to-text:t" inset="0,0,0,0">
                  <w:txbxContent>
                    <w:p w14:paraId="1CEAA928" w14:textId="0F20AF3E" w:rsidR="0013053F" w:rsidRPr="006E6E45"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D857D2">
                        <w:rPr>
                          <w:noProof/>
                        </w:rPr>
                        <w:t>16</w:t>
                      </w:r>
                      <w:r>
                        <w:fldChar w:fldCharType="end"/>
                      </w:r>
                      <w:r>
                        <w:t xml:space="preserve"> Causation Factors</w:t>
                      </w:r>
                    </w:p>
                  </w:txbxContent>
                </v:textbox>
                <w10:wrap type="tight"/>
              </v:shape>
            </w:pict>
          </mc:Fallback>
        </mc:AlternateContent>
      </w:r>
      <w:r w:rsidR="009A25A5" w:rsidRPr="00C90BFB">
        <w:rPr>
          <w:rFonts w:ascii="Calibri" w:hAnsi="Calibri" w:cs="Calibri"/>
          <w:lang w:val="en-IE"/>
        </w:rPr>
        <w:t xml:space="preserve">46% (n=57) felt that poor mental health across the CDTAF community was the main contributing factor with the visibility of drug use and the increased range of drugs available also cited by a significant proportion of respondents. The emergence of new and more addictive substances and the poverty and deprivation in the area and its impact on the life chances of young people were highlighted as causation factors for the escalation of substance misuse in the CDATF area. </w:t>
      </w:r>
    </w:p>
    <w:p w14:paraId="77874C78" w14:textId="176DA223" w:rsidR="009A25A5" w:rsidRPr="0013053F" w:rsidRDefault="009A25A5" w:rsidP="009A25A5">
      <w:pPr>
        <w:jc w:val="both"/>
        <w:rPr>
          <w:rFonts w:ascii="Calibri" w:hAnsi="Calibri" w:cs="Calibri"/>
          <w:i/>
          <w:iCs/>
          <w:lang w:val="en-IE"/>
        </w:rPr>
      </w:pPr>
      <w:r w:rsidRPr="0013053F">
        <w:rPr>
          <w:rFonts w:ascii="Calibri" w:hAnsi="Calibri" w:cs="Calibri"/>
          <w:i/>
          <w:iCs/>
          <w:lang w:val="en-IE"/>
        </w:rPr>
        <w:t xml:space="preserve">“Drugs have become more accessible and very public in terms of supply and therefore normalised in Clondalkin communities.” It is happening at a much younger age than even </w:t>
      </w:r>
      <w:r w:rsidRPr="0013053F">
        <w:rPr>
          <w:rFonts w:ascii="Calibri" w:hAnsi="Calibri" w:cs="Calibri"/>
          <w:i/>
          <w:iCs/>
          <w:lang w:val="en-IE"/>
        </w:rPr>
        <w:lastRenderedPageBreak/>
        <w:t xml:space="preserve">3-4 years ago; higher strength weed is more addictive and the younger they start the harder it is to identify other issues that may be going on such as mental health”. </w:t>
      </w:r>
    </w:p>
    <w:p w14:paraId="63F1EA03" w14:textId="77777777" w:rsidR="0013053F" w:rsidRPr="0013053F" w:rsidRDefault="0013053F" w:rsidP="009A25A5">
      <w:pPr>
        <w:jc w:val="both"/>
        <w:rPr>
          <w:rFonts w:ascii="Calibri" w:hAnsi="Calibri" w:cs="Calibri"/>
          <w:i/>
          <w:iCs/>
          <w:lang w:val="en-IE"/>
        </w:rPr>
      </w:pPr>
    </w:p>
    <w:p w14:paraId="1C8D8E0F" w14:textId="52AB5200" w:rsidR="009A25A5" w:rsidRDefault="009A25A5" w:rsidP="009A25A5">
      <w:pPr>
        <w:jc w:val="both"/>
        <w:rPr>
          <w:rFonts w:ascii="Calibri" w:hAnsi="Calibri" w:cs="Calibri"/>
          <w:i/>
          <w:iCs/>
          <w:lang w:val="en-IE"/>
        </w:rPr>
      </w:pPr>
      <w:r w:rsidRPr="0013053F">
        <w:rPr>
          <w:rFonts w:ascii="Calibri" w:hAnsi="Calibri" w:cs="Calibri"/>
          <w:i/>
          <w:iCs/>
          <w:lang w:val="en-IE"/>
        </w:rPr>
        <w:t xml:space="preserve">“The bling of the drug dealing lifestyle makes it </w:t>
      </w:r>
      <w:proofErr w:type="gramStart"/>
      <w:r w:rsidRPr="0013053F">
        <w:rPr>
          <w:rFonts w:ascii="Calibri" w:hAnsi="Calibri" w:cs="Calibri"/>
          <w:i/>
          <w:iCs/>
          <w:lang w:val="en-IE"/>
        </w:rPr>
        <w:t>really hard</w:t>
      </w:r>
      <w:proofErr w:type="gramEnd"/>
      <w:r w:rsidRPr="0013053F">
        <w:rPr>
          <w:rFonts w:ascii="Calibri" w:hAnsi="Calibri" w:cs="Calibri"/>
          <w:i/>
          <w:iCs/>
          <w:lang w:val="en-IE"/>
        </w:rPr>
        <w:t xml:space="preserve"> to divert young people from this pathway. Drug prevention and education needs to start in primary school and there is a need to look at what people in the community can do to get the pride back into Clondalkin.”</w:t>
      </w:r>
    </w:p>
    <w:p w14:paraId="1175ACD5" w14:textId="77777777" w:rsidR="0013053F" w:rsidRPr="0013053F" w:rsidRDefault="0013053F" w:rsidP="009A25A5">
      <w:pPr>
        <w:jc w:val="both"/>
        <w:rPr>
          <w:rFonts w:ascii="Calibri" w:hAnsi="Calibri" w:cs="Calibri"/>
          <w:i/>
          <w:iCs/>
          <w:lang w:val="en-IE"/>
        </w:rPr>
      </w:pPr>
    </w:p>
    <w:p w14:paraId="7D8F8FAA" w14:textId="6A743142" w:rsidR="009A25A5" w:rsidRDefault="009A25A5" w:rsidP="009A25A5">
      <w:pPr>
        <w:jc w:val="both"/>
        <w:rPr>
          <w:rFonts w:ascii="Calibri" w:hAnsi="Calibri" w:cs="Calibri"/>
          <w:i/>
          <w:iCs/>
          <w:lang w:val="en-IE"/>
        </w:rPr>
      </w:pPr>
      <w:r w:rsidRPr="0013053F">
        <w:rPr>
          <w:rFonts w:ascii="Calibri" w:hAnsi="Calibri" w:cs="Calibri"/>
          <w:i/>
          <w:iCs/>
          <w:lang w:val="en-IE"/>
        </w:rPr>
        <w:t xml:space="preserve">“Kids dropping out of school early; Gangs of teenagers hanging out together in various places around the village; Increase in school bullying; Increased aggression and fighting amongst teenagers; Drugs and their impact are everywhere, and it is so hard for young people not to get involved” </w:t>
      </w:r>
    </w:p>
    <w:p w14:paraId="06928E91" w14:textId="77777777" w:rsidR="0013053F" w:rsidRPr="0013053F" w:rsidRDefault="0013053F" w:rsidP="009A25A5">
      <w:pPr>
        <w:jc w:val="both"/>
        <w:rPr>
          <w:rFonts w:ascii="Calibri" w:hAnsi="Calibri" w:cs="Calibri"/>
          <w:i/>
          <w:iCs/>
          <w:lang w:val="en-IE"/>
        </w:rPr>
      </w:pPr>
    </w:p>
    <w:p w14:paraId="7232421D" w14:textId="1E16E478" w:rsidR="009A25A5" w:rsidRPr="00E50A19" w:rsidRDefault="00E50A19" w:rsidP="009A25A5">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4 Main Problem Drug</w:t>
      </w:r>
      <w:r w:rsidRPr="00AE5BAE">
        <w:rPr>
          <w:rFonts w:ascii="Calibri" w:hAnsi="Calibri" w:cs="Calibri"/>
          <w:b/>
          <w:bCs/>
          <w:color w:val="A066CB"/>
          <w:lang w:val="en-IE"/>
        </w:rPr>
        <w:t xml:space="preserve">     </w:t>
      </w:r>
    </w:p>
    <w:p w14:paraId="0D1F427B" w14:textId="15B8265B" w:rsidR="009A25A5" w:rsidRDefault="009A25A5" w:rsidP="009A25A5">
      <w:pPr>
        <w:jc w:val="both"/>
        <w:rPr>
          <w:rFonts w:ascii="Calibri" w:hAnsi="Calibri" w:cs="Calibri"/>
          <w:lang w:val="en-IE"/>
        </w:rPr>
      </w:pPr>
      <w:r w:rsidRPr="00C90BFB">
        <w:rPr>
          <w:rFonts w:ascii="Calibri" w:hAnsi="Calibri" w:cs="Calibri"/>
          <w:lang w:val="en-IE"/>
        </w:rPr>
        <w:t>Survey respondents were asked to identify the main problem drug in their area. They had the option of choosing three options from a pre-set list. Cocaine, Alcohol, Cannabis and Crack Cocaine were identified as the main problem drugs. These findings are broadly in line with NDTRS prevalence figures and findings from CDATF research. One slight anomaly is the reduced rating of heroin as a main problem drug in this 2022 survey. Heroin was the second most frequently presenting drug for those accessing treatment in the CDATF area in 2020.</w:t>
      </w:r>
    </w:p>
    <w:p w14:paraId="54A4335F" w14:textId="3A5393D6" w:rsidR="00B92A6B" w:rsidRDefault="00B92A6B" w:rsidP="009A25A5">
      <w:pPr>
        <w:jc w:val="both"/>
        <w:rPr>
          <w:rFonts w:ascii="Calibri" w:hAnsi="Calibri" w:cs="Calibri"/>
          <w:lang w:val="en-IE"/>
        </w:rPr>
      </w:pPr>
    </w:p>
    <w:p w14:paraId="335B47CB" w14:textId="0EA13D78" w:rsidR="00B92A6B" w:rsidRDefault="00B92A6B" w:rsidP="009A25A5">
      <w:pPr>
        <w:jc w:val="both"/>
        <w:rPr>
          <w:rFonts w:ascii="Calibri" w:hAnsi="Calibri" w:cs="Calibri"/>
          <w:lang w:val="en-IE"/>
        </w:rPr>
      </w:pPr>
      <w:r>
        <w:rPr>
          <w:noProof/>
        </w:rPr>
        <w:drawing>
          <wp:inline distT="0" distB="0" distL="0" distR="0" wp14:anchorId="4A94128E" wp14:editId="5D7DAF55">
            <wp:extent cx="5486400" cy="319024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90240"/>
                    </a:xfrm>
                    <a:prstGeom prst="rect">
                      <a:avLst/>
                    </a:prstGeom>
                    <a:noFill/>
                    <a:ln>
                      <a:noFill/>
                    </a:ln>
                  </pic:spPr>
                </pic:pic>
              </a:graphicData>
            </a:graphic>
          </wp:inline>
        </w:drawing>
      </w:r>
    </w:p>
    <w:p w14:paraId="130FD49C" w14:textId="77777777" w:rsidR="00B92A6B" w:rsidRPr="00C90BFB" w:rsidRDefault="00B92A6B" w:rsidP="009A25A5">
      <w:pPr>
        <w:jc w:val="both"/>
        <w:rPr>
          <w:rFonts w:ascii="Calibri" w:hAnsi="Calibri" w:cs="Calibri"/>
          <w:lang w:val="en-IE"/>
        </w:rPr>
      </w:pPr>
    </w:p>
    <w:p w14:paraId="45060697" w14:textId="77777777" w:rsidR="00E50A19" w:rsidRDefault="00E50A19">
      <w:pPr>
        <w:rPr>
          <w:rFonts w:ascii="Calibri" w:hAnsi="Calibri" w:cs="Calibri"/>
          <w:b/>
          <w:bCs/>
          <w:color w:val="A066CB"/>
          <w:lang w:val="en-IE"/>
        </w:rPr>
      </w:pPr>
      <w:r>
        <w:rPr>
          <w:rFonts w:ascii="Calibri" w:hAnsi="Calibri" w:cs="Calibri"/>
          <w:b/>
          <w:bCs/>
          <w:color w:val="A066CB"/>
          <w:lang w:val="en-IE"/>
        </w:rPr>
        <w:br w:type="page"/>
      </w:r>
    </w:p>
    <w:p w14:paraId="3700656A" w14:textId="5E8F92F7" w:rsidR="00E50A19" w:rsidRPr="00C90BFB" w:rsidRDefault="00E50A19">
      <w:pPr>
        <w:jc w:val="both"/>
        <w:rPr>
          <w:rFonts w:ascii="Calibri" w:hAnsi="Calibri" w:cs="Calibri"/>
          <w:lang w:val="en-IE"/>
        </w:rPr>
      </w:pPr>
      <w:r w:rsidRPr="00AE5BAE">
        <w:rPr>
          <w:rFonts w:ascii="Calibri" w:hAnsi="Calibri" w:cs="Calibri"/>
          <w:b/>
          <w:bCs/>
          <w:color w:val="A066CB"/>
          <w:lang w:val="en-IE"/>
        </w:rPr>
        <w:lastRenderedPageBreak/>
        <w:t>6.1.</w:t>
      </w:r>
      <w:r>
        <w:rPr>
          <w:rFonts w:ascii="Calibri" w:hAnsi="Calibri" w:cs="Calibri"/>
          <w:b/>
          <w:bCs/>
          <w:color w:val="A066CB"/>
          <w:lang w:val="en-IE"/>
        </w:rPr>
        <w:t>5 The Level of Investment</w:t>
      </w:r>
    </w:p>
    <w:p w14:paraId="35DB09BD" w14:textId="77777777" w:rsidR="009A25A5" w:rsidRPr="00C90BFB" w:rsidRDefault="009A25A5" w:rsidP="009A25A5">
      <w:pPr>
        <w:jc w:val="both"/>
        <w:rPr>
          <w:rFonts w:ascii="Calibri" w:hAnsi="Calibri" w:cs="Calibri"/>
          <w:lang w:val="en-IE"/>
        </w:rPr>
      </w:pPr>
      <w:r w:rsidRPr="00C90BFB">
        <w:rPr>
          <w:rFonts w:ascii="Calibri" w:hAnsi="Calibri" w:cs="Calibri"/>
          <w:lang w:val="en-IE"/>
        </w:rPr>
        <w:t>In response to the question on the level of resources currently available in the CDATF area to address substance misuse issues, 84% (n=105) felt that the current level of investment was either inadequate or very inadequate. Only 6% (n=9) felt that the current investment was adequate.</w:t>
      </w:r>
    </w:p>
    <w:p w14:paraId="00D4F7D9" w14:textId="77777777" w:rsidR="009A25A5" w:rsidRPr="00C90BFB" w:rsidRDefault="009A25A5" w:rsidP="009A25A5">
      <w:pPr>
        <w:jc w:val="both"/>
        <w:rPr>
          <w:rFonts w:ascii="Calibri" w:hAnsi="Calibri" w:cs="Calibri"/>
          <w:lang w:val="en-IE"/>
        </w:rPr>
      </w:pPr>
    </w:p>
    <w:p w14:paraId="47930E56" w14:textId="1337A82C" w:rsidR="009A25A5" w:rsidRDefault="009A25A5" w:rsidP="009A25A5">
      <w:pPr>
        <w:jc w:val="both"/>
        <w:rPr>
          <w:rFonts w:ascii="Calibri" w:hAnsi="Calibri" w:cs="Calibri"/>
          <w:i/>
          <w:iCs/>
          <w:lang w:val="en-IE"/>
        </w:rPr>
      </w:pPr>
      <w:r w:rsidRPr="00E50A19">
        <w:rPr>
          <w:rFonts w:ascii="Calibri" w:hAnsi="Calibri" w:cs="Calibri"/>
          <w:i/>
          <w:iCs/>
          <w:lang w:val="en-IE"/>
        </w:rPr>
        <w:t>“The people that are helping are doing their very best but are not funded properly and with covid it has sometimes been hard to get consistency with the amount of time taken off, restrictions and distance.”</w:t>
      </w:r>
    </w:p>
    <w:p w14:paraId="593B673D" w14:textId="77777777" w:rsidR="00E50A19" w:rsidRPr="00E50A19" w:rsidRDefault="00E50A19" w:rsidP="009A25A5">
      <w:pPr>
        <w:jc w:val="both"/>
        <w:rPr>
          <w:rFonts w:ascii="Calibri" w:hAnsi="Calibri" w:cs="Calibri"/>
          <w:i/>
          <w:iCs/>
          <w:lang w:val="en-IE"/>
        </w:rPr>
      </w:pPr>
    </w:p>
    <w:p w14:paraId="6F99CA50" w14:textId="77777777" w:rsidR="009A25A5" w:rsidRPr="00E50A19" w:rsidRDefault="009A25A5" w:rsidP="009A25A5">
      <w:pPr>
        <w:jc w:val="both"/>
        <w:rPr>
          <w:rFonts w:ascii="Calibri" w:hAnsi="Calibri" w:cs="Calibri"/>
          <w:i/>
          <w:iCs/>
          <w:lang w:val="en-IE"/>
        </w:rPr>
      </w:pPr>
      <w:r w:rsidRPr="00E50A19">
        <w:rPr>
          <w:rFonts w:ascii="Calibri" w:hAnsi="Calibri" w:cs="Calibri"/>
          <w:i/>
          <w:iCs/>
          <w:lang w:val="en-IE"/>
        </w:rPr>
        <w:t xml:space="preserve">“There aren’t enough staff and services for underage drug and alcohol users. The adult services need more funding and need to be open over the weekend too. There needs to be more drop-in services for people in the evenings and weekends. The Gardai </w:t>
      </w:r>
      <w:proofErr w:type="gramStart"/>
      <w:r w:rsidRPr="00E50A19">
        <w:rPr>
          <w:rFonts w:ascii="Calibri" w:hAnsi="Calibri" w:cs="Calibri"/>
          <w:i/>
          <w:iCs/>
          <w:lang w:val="en-IE"/>
        </w:rPr>
        <w:t>need</w:t>
      </w:r>
      <w:proofErr w:type="gramEnd"/>
      <w:r w:rsidRPr="00E50A19">
        <w:rPr>
          <w:rFonts w:ascii="Calibri" w:hAnsi="Calibri" w:cs="Calibri"/>
          <w:i/>
          <w:iCs/>
          <w:lang w:val="en-IE"/>
        </w:rPr>
        <w:t xml:space="preserve"> more awareness and understanding of drug related crimes and intimidation”</w:t>
      </w:r>
    </w:p>
    <w:p w14:paraId="7DAE65A7" w14:textId="77777777" w:rsidR="00E50A19" w:rsidRDefault="00E50A19" w:rsidP="009A25A5">
      <w:pPr>
        <w:jc w:val="both"/>
        <w:rPr>
          <w:rFonts w:ascii="Calibri" w:hAnsi="Calibri" w:cs="Calibri"/>
          <w:lang w:val="en-IE"/>
        </w:rPr>
      </w:pPr>
    </w:p>
    <w:p w14:paraId="6822378B" w14:textId="56287E50" w:rsidR="00E50A19" w:rsidRPr="00E50A19" w:rsidRDefault="00E50A19">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6 What More is Needed</w:t>
      </w:r>
      <w:r w:rsidRPr="00AE5BAE">
        <w:rPr>
          <w:rFonts w:ascii="Calibri" w:hAnsi="Calibri" w:cs="Calibri"/>
          <w:b/>
          <w:bCs/>
          <w:color w:val="A066CB"/>
          <w:lang w:val="en-IE"/>
        </w:rPr>
        <w:t xml:space="preserve">     </w:t>
      </w:r>
    </w:p>
    <w:p w14:paraId="05EE643C" w14:textId="3E6644A1" w:rsidR="009A25A5" w:rsidRPr="00C90BFB" w:rsidRDefault="009A25A5" w:rsidP="009A25A5">
      <w:pPr>
        <w:jc w:val="both"/>
        <w:rPr>
          <w:rFonts w:ascii="Calibri" w:hAnsi="Calibri" w:cs="Calibri"/>
          <w:lang w:val="en-IE"/>
        </w:rPr>
      </w:pPr>
      <w:r w:rsidRPr="00C90BFB">
        <w:rPr>
          <w:rFonts w:ascii="Calibri" w:hAnsi="Calibri" w:cs="Calibri"/>
          <w:lang w:val="en-IE"/>
        </w:rPr>
        <w:t>In response to a question to choose their top three preferences for what more is needed to address the impact of substance misuse in the CDATF area</w:t>
      </w:r>
      <w:r w:rsidR="00E50A19">
        <w:rPr>
          <w:rFonts w:ascii="Calibri" w:hAnsi="Calibri" w:cs="Calibri"/>
          <w:lang w:val="en-IE"/>
        </w:rPr>
        <w:t>:</w:t>
      </w:r>
    </w:p>
    <w:p w14:paraId="2587FB3C" w14:textId="66895A9E"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73% wanted more Investment in services and supports for children and teenagers to prevent substance misuse as they get older </w:t>
      </w:r>
    </w:p>
    <w:p w14:paraId="6CBDF16E" w14:textId="2BAB6627"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63% choose more investment in community-based front line drug services </w:t>
      </w:r>
    </w:p>
    <w:p w14:paraId="4DE3F17C" w14:textId="20735475"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54% wanted more education and awareness within the community about the harms caused by drug and alcohol misuse </w:t>
      </w:r>
    </w:p>
    <w:p w14:paraId="3CB40ADF" w14:textId="429F96E2"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44% felt that more investment in Family Support is needed</w:t>
      </w:r>
    </w:p>
    <w:p w14:paraId="6211EB45" w14:textId="7563EFF6"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42% want additional Gardai Resources </w:t>
      </w:r>
    </w:p>
    <w:p w14:paraId="647BA33C" w14:textId="25AA31CA"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38% felt that greater investment in Community Development was needed to enable the community to come together and have their voice heard on substance misuse issues </w:t>
      </w:r>
    </w:p>
    <w:p w14:paraId="76322796" w14:textId="2607D0D3"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37% opted for more investment in new or alternative approaches to drug treatment and rehabilitation  </w:t>
      </w:r>
    </w:p>
    <w:p w14:paraId="7D2589D1" w14:textId="60B62A64" w:rsidR="009A25A5"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 xml:space="preserve">33% felt that Local politicians need to lobby government more effectively in relation to the drug and alcohol misuse issues in the Clondalkin area </w:t>
      </w:r>
    </w:p>
    <w:p w14:paraId="3B82AAC7" w14:textId="57E31C75" w:rsidR="00C90BFB" w:rsidRPr="00E50A19" w:rsidRDefault="009A25A5" w:rsidP="00E50A19">
      <w:pPr>
        <w:pStyle w:val="ListParagraph"/>
        <w:numPr>
          <w:ilvl w:val="0"/>
          <w:numId w:val="37"/>
        </w:numPr>
        <w:jc w:val="both"/>
        <w:rPr>
          <w:rFonts w:ascii="Calibri" w:hAnsi="Calibri" w:cs="Calibri"/>
          <w:lang w:val="en-IE"/>
        </w:rPr>
      </w:pPr>
      <w:r w:rsidRPr="00E50A19">
        <w:rPr>
          <w:rFonts w:ascii="Calibri" w:hAnsi="Calibri" w:cs="Calibri"/>
          <w:lang w:val="en-IE"/>
        </w:rPr>
        <w:t>27% felt that the decriminalisation of some substances would have a positive impact in the CDATF area.</w:t>
      </w:r>
    </w:p>
    <w:p w14:paraId="5300A4E1" w14:textId="77777777" w:rsidR="00C90BFB" w:rsidRDefault="00C90BFB" w:rsidP="009A25A5">
      <w:pPr>
        <w:jc w:val="both"/>
        <w:rPr>
          <w:rFonts w:ascii="Calibri" w:hAnsi="Calibri" w:cs="Calibri"/>
          <w:lang w:val="en-IE"/>
        </w:rPr>
      </w:pPr>
    </w:p>
    <w:p w14:paraId="234587AF" w14:textId="68A0A879" w:rsidR="00357307" w:rsidRPr="002E1D47" w:rsidRDefault="002A7A8E" w:rsidP="009A25A5">
      <w:pPr>
        <w:jc w:val="both"/>
        <w:rPr>
          <w:rFonts w:ascii="Calibri" w:hAnsi="Calibri" w:cs="Calibri"/>
          <w:b/>
          <w:bCs/>
          <w:color w:val="A066CB"/>
          <w:lang w:val="en-IE"/>
        </w:rPr>
      </w:pPr>
      <w:r w:rsidRPr="002E1D47">
        <w:rPr>
          <w:rFonts w:ascii="Calibri" w:hAnsi="Calibri" w:cs="Calibri"/>
          <w:b/>
          <w:bCs/>
          <w:color w:val="A066CB"/>
          <w:lang w:val="en-IE"/>
        </w:rPr>
        <w:t>6.</w:t>
      </w:r>
      <w:r w:rsidR="00C90BFB">
        <w:rPr>
          <w:rFonts w:ascii="Calibri" w:hAnsi="Calibri" w:cs="Calibri"/>
          <w:b/>
          <w:bCs/>
          <w:color w:val="A066CB"/>
          <w:lang w:val="en-IE"/>
        </w:rPr>
        <w:t>1</w:t>
      </w:r>
      <w:r w:rsidR="00357307" w:rsidRPr="002E1D47">
        <w:rPr>
          <w:rFonts w:ascii="Calibri" w:hAnsi="Calibri" w:cs="Calibri"/>
          <w:b/>
          <w:bCs/>
          <w:color w:val="A066CB"/>
          <w:lang w:val="en-IE"/>
        </w:rPr>
        <w:t xml:space="preserve"> Poly-Drug Use</w:t>
      </w:r>
    </w:p>
    <w:p w14:paraId="16AF5E06" w14:textId="19BDD949" w:rsidR="00FC6A89" w:rsidRPr="002E1D47" w:rsidRDefault="00AF705B" w:rsidP="00465C75">
      <w:pPr>
        <w:jc w:val="both"/>
        <w:rPr>
          <w:rFonts w:ascii="Calibri" w:hAnsi="Calibri" w:cs="Calibri"/>
          <w:lang w:val="en-IE"/>
        </w:rPr>
      </w:pPr>
      <w:r w:rsidRPr="002E1D47">
        <w:rPr>
          <w:rFonts w:ascii="Calibri" w:hAnsi="Calibri" w:cs="Calibri"/>
          <w:lang w:val="en-IE"/>
        </w:rPr>
        <w:t xml:space="preserve">The most recent research carried out by </w:t>
      </w:r>
      <w:r w:rsidR="003A026F" w:rsidRPr="002E1D47">
        <w:rPr>
          <w:rFonts w:ascii="Calibri" w:hAnsi="Calibri" w:cs="Calibri"/>
          <w:lang w:val="en-IE"/>
        </w:rPr>
        <w:t xml:space="preserve">CDATF suggested that polydrug use is the norm in the CDATF area </w:t>
      </w:r>
      <w:r w:rsidR="003C2A62" w:rsidRPr="002E1D47">
        <w:rPr>
          <w:rFonts w:ascii="Calibri" w:hAnsi="Calibri" w:cs="Calibri"/>
          <w:lang w:val="en-IE"/>
        </w:rPr>
        <w:fldChar w:fldCharType="begin"/>
      </w:r>
      <w:r w:rsidR="003C2A62"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3C2A62" w:rsidRPr="002E1D47">
        <w:rPr>
          <w:rFonts w:ascii="Calibri" w:hAnsi="Calibri" w:cs="Calibri"/>
          <w:lang w:val="en-IE"/>
        </w:rPr>
        <w:fldChar w:fldCharType="separate"/>
      </w:r>
      <w:r w:rsidR="003C2A62" w:rsidRPr="002E1D47">
        <w:rPr>
          <w:rFonts w:ascii="Calibri" w:hAnsi="Calibri" w:cs="Calibri"/>
          <w:noProof/>
          <w:lang w:val="en-IE"/>
        </w:rPr>
        <w:t>(9)</w:t>
      </w:r>
      <w:r w:rsidR="003C2A62" w:rsidRPr="002E1D47">
        <w:rPr>
          <w:rFonts w:ascii="Calibri" w:hAnsi="Calibri" w:cs="Calibri"/>
          <w:lang w:val="en-IE"/>
        </w:rPr>
        <w:fldChar w:fldCharType="end"/>
      </w:r>
      <w:r w:rsidR="003A026F" w:rsidRPr="002E1D47">
        <w:rPr>
          <w:rFonts w:ascii="Calibri" w:hAnsi="Calibri" w:cs="Calibri"/>
          <w:lang w:val="en-IE"/>
        </w:rPr>
        <w:t xml:space="preserve">.  </w:t>
      </w:r>
      <w:r w:rsidR="00FC6A89" w:rsidRPr="002E1D47">
        <w:rPr>
          <w:rFonts w:ascii="Calibri" w:hAnsi="Calibri" w:cs="Calibri"/>
          <w:lang w:val="en-IE"/>
        </w:rPr>
        <w:t xml:space="preserve">Cannabis use was reported to be widespread and </w:t>
      </w:r>
      <w:r w:rsidR="006C180F" w:rsidRPr="002E1D47">
        <w:rPr>
          <w:rFonts w:ascii="Calibri" w:hAnsi="Calibri" w:cs="Calibri"/>
          <w:lang w:val="en-IE"/>
        </w:rPr>
        <w:t xml:space="preserve">normalized within </w:t>
      </w:r>
      <w:r w:rsidR="00FC6A89" w:rsidRPr="002E1D47">
        <w:rPr>
          <w:rFonts w:ascii="Calibri" w:hAnsi="Calibri" w:cs="Calibri"/>
          <w:lang w:val="en-IE"/>
        </w:rPr>
        <w:t>social and recreational practices of many residents in the area across all age groups.</w:t>
      </w:r>
      <w:r w:rsidR="006C180F" w:rsidRPr="002E1D47">
        <w:rPr>
          <w:rFonts w:ascii="Calibri" w:hAnsi="Calibri" w:cs="Calibri"/>
          <w:lang w:val="en-IE"/>
        </w:rPr>
        <w:t xml:space="preserve"> </w:t>
      </w:r>
      <w:r w:rsidR="00FC6A89" w:rsidRPr="002E1D47">
        <w:rPr>
          <w:rFonts w:ascii="Calibri" w:hAnsi="Calibri" w:cs="Calibri"/>
          <w:lang w:val="en-IE"/>
        </w:rPr>
        <w:t xml:space="preserve"> </w:t>
      </w:r>
      <w:r w:rsidR="003A026F" w:rsidRPr="002E1D47">
        <w:rPr>
          <w:rFonts w:ascii="Calibri" w:hAnsi="Calibri" w:cs="Calibri"/>
          <w:lang w:val="en-IE"/>
        </w:rPr>
        <w:t xml:space="preserve">At the time </w:t>
      </w:r>
      <w:r w:rsidR="003C2A62" w:rsidRPr="002E1D47">
        <w:rPr>
          <w:rFonts w:ascii="Calibri" w:hAnsi="Calibri" w:cs="Calibri"/>
          <w:lang w:val="en-IE"/>
        </w:rPr>
        <w:t>the most commonly</w:t>
      </w:r>
      <w:r w:rsidR="006C180F" w:rsidRPr="002E1D47">
        <w:rPr>
          <w:rFonts w:ascii="Calibri" w:hAnsi="Calibri" w:cs="Calibri"/>
          <w:lang w:val="en-IE"/>
        </w:rPr>
        <w:t>,</w:t>
      </w:r>
      <w:r w:rsidR="003C2A62" w:rsidRPr="002E1D47">
        <w:rPr>
          <w:rFonts w:ascii="Calibri" w:hAnsi="Calibri" w:cs="Calibri"/>
          <w:lang w:val="en-IE"/>
        </w:rPr>
        <w:t xml:space="preserve"> mixed drugs were herbal cannabis, various prescription pills such as benzodiazepines and ‘Z drugs’ mixed with alcohol</w:t>
      </w:r>
      <w:r w:rsidR="00BA47F3" w:rsidRPr="002E1D47">
        <w:rPr>
          <w:rFonts w:ascii="Calibri" w:hAnsi="Calibri" w:cs="Calibri"/>
          <w:lang w:val="en-IE"/>
        </w:rPr>
        <w:t xml:space="preserve"> </w:t>
      </w:r>
      <w:r w:rsidR="009F207E" w:rsidRPr="002E1D47">
        <w:rPr>
          <w:rFonts w:ascii="Calibri" w:hAnsi="Calibri" w:cs="Calibri"/>
          <w:lang w:val="en-IE"/>
        </w:rPr>
        <w:fldChar w:fldCharType="begin"/>
      </w:r>
      <w:r w:rsidR="009F207E"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9F207E" w:rsidRPr="002E1D47">
        <w:rPr>
          <w:rFonts w:ascii="Calibri" w:hAnsi="Calibri" w:cs="Calibri"/>
          <w:lang w:val="en-IE"/>
        </w:rPr>
        <w:fldChar w:fldCharType="separate"/>
      </w:r>
      <w:r w:rsidR="009F207E" w:rsidRPr="002E1D47">
        <w:rPr>
          <w:rFonts w:ascii="Calibri" w:hAnsi="Calibri" w:cs="Calibri"/>
          <w:noProof/>
          <w:lang w:val="en-IE"/>
        </w:rPr>
        <w:t>(9)</w:t>
      </w:r>
      <w:r w:rsidR="009F207E" w:rsidRPr="002E1D47">
        <w:rPr>
          <w:rFonts w:ascii="Calibri" w:hAnsi="Calibri" w:cs="Calibri"/>
          <w:lang w:val="en-IE"/>
        </w:rPr>
        <w:fldChar w:fldCharType="end"/>
      </w:r>
      <w:r w:rsidR="003C2A62" w:rsidRPr="002E1D47">
        <w:rPr>
          <w:rFonts w:ascii="Calibri" w:hAnsi="Calibri" w:cs="Calibri"/>
          <w:lang w:val="en-IE"/>
        </w:rPr>
        <w:t>.</w:t>
      </w:r>
      <w:r w:rsidR="00B73AE9" w:rsidRPr="002E1D47">
        <w:rPr>
          <w:rFonts w:ascii="Calibri" w:hAnsi="Calibri" w:cs="Calibri"/>
          <w:lang w:val="en-IE"/>
        </w:rPr>
        <w:t xml:space="preserve">  </w:t>
      </w:r>
    </w:p>
    <w:p w14:paraId="610B1D5C" w14:textId="74D78E91" w:rsidR="00FC6A89" w:rsidRPr="002E1D47" w:rsidRDefault="00FC6A89" w:rsidP="00465C75">
      <w:pPr>
        <w:jc w:val="both"/>
        <w:rPr>
          <w:rFonts w:ascii="Calibri" w:hAnsi="Calibri" w:cs="Calibri"/>
          <w:lang w:val="en-IE"/>
        </w:rPr>
      </w:pPr>
    </w:p>
    <w:p w14:paraId="7D0F5B65" w14:textId="77777777" w:rsidR="00677578" w:rsidRDefault="00677578">
      <w:pPr>
        <w:rPr>
          <w:rFonts w:ascii="Calibri" w:hAnsi="Calibri" w:cs="Calibri"/>
          <w:b/>
          <w:bCs/>
          <w:color w:val="A066CB"/>
          <w:lang w:val="en-IE"/>
        </w:rPr>
      </w:pPr>
      <w:r>
        <w:rPr>
          <w:rFonts w:ascii="Calibri" w:hAnsi="Calibri" w:cs="Calibri"/>
          <w:b/>
          <w:bCs/>
          <w:color w:val="A066CB"/>
          <w:lang w:val="en-IE"/>
        </w:rPr>
        <w:br w:type="page"/>
      </w:r>
    </w:p>
    <w:p w14:paraId="0C853575" w14:textId="4036455A" w:rsidR="00357307" w:rsidRPr="002E1D47" w:rsidRDefault="002A7A8E" w:rsidP="00465C75">
      <w:pPr>
        <w:jc w:val="both"/>
        <w:rPr>
          <w:rFonts w:ascii="Calibri" w:hAnsi="Calibri" w:cs="Calibri"/>
          <w:b/>
          <w:bCs/>
          <w:color w:val="A066CB"/>
          <w:lang w:val="en-IE"/>
        </w:rPr>
      </w:pPr>
      <w:r w:rsidRPr="002E1D47">
        <w:rPr>
          <w:rFonts w:ascii="Calibri" w:hAnsi="Calibri" w:cs="Calibri"/>
          <w:b/>
          <w:bCs/>
          <w:color w:val="A066CB"/>
          <w:lang w:val="en-IE"/>
        </w:rPr>
        <w:lastRenderedPageBreak/>
        <w:t>6.</w:t>
      </w:r>
      <w:r w:rsidR="00C90BFB">
        <w:rPr>
          <w:rFonts w:ascii="Calibri" w:hAnsi="Calibri" w:cs="Calibri"/>
          <w:b/>
          <w:bCs/>
          <w:color w:val="A066CB"/>
          <w:lang w:val="en-IE"/>
        </w:rPr>
        <w:t>3</w:t>
      </w:r>
      <w:r w:rsidR="00357307" w:rsidRPr="002E1D47">
        <w:rPr>
          <w:rFonts w:ascii="Calibri" w:hAnsi="Calibri" w:cs="Calibri"/>
          <w:b/>
          <w:bCs/>
          <w:color w:val="A066CB"/>
          <w:lang w:val="en-IE"/>
        </w:rPr>
        <w:t xml:space="preserve"> Nitrous Oxide </w:t>
      </w:r>
    </w:p>
    <w:p w14:paraId="772E32C5" w14:textId="0065D114" w:rsidR="00804E3B" w:rsidRPr="002E1D47" w:rsidRDefault="00B73AE9" w:rsidP="00465C75">
      <w:pPr>
        <w:jc w:val="both"/>
        <w:rPr>
          <w:rFonts w:ascii="Calibri" w:hAnsi="Calibri" w:cs="Calibri"/>
          <w:lang w:val="en-IE"/>
        </w:rPr>
      </w:pPr>
      <w:r w:rsidRPr="002E1D47">
        <w:rPr>
          <w:rFonts w:ascii="Calibri" w:hAnsi="Calibri" w:cs="Calibri"/>
          <w:lang w:val="en-IE"/>
        </w:rPr>
        <w:t>At local level in 202</w:t>
      </w:r>
      <w:r w:rsidR="00C90BFB">
        <w:rPr>
          <w:rFonts w:ascii="Calibri" w:hAnsi="Calibri" w:cs="Calibri"/>
          <w:lang w:val="en-IE"/>
        </w:rPr>
        <w:t>0</w:t>
      </w:r>
      <w:r w:rsidRPr="002E1D47">
        <w:rPr>
          <w:rFonts w:ascii="Calibri" w:hAnsi="Calibri" w:cs="Calibri"/>
          <w:lang w:val="en-IE"/>
        </w:rPr>
        <w:t xml:space="preserve"> there </w:t>
      </w:r>
      <w:r w:rsidR="002C477A" w:rsidRPr="002E1D47">
        <w:rPr>
          <w:rFonts w:ascii="Calibri" w:hAnsi="Calibri" w:cs="Calibri"/>
          <w:lang w:val="en-IE"/>
        </w:rPr>
        <w:t>were significant</w:t>
      </w:r>
      <w:r w:rsidRPr="002E1D47">
        <w:rPr>
          <w:rFonts w:ascii="Calibri" w:hAnsi="Calibri" w:cs="Calibri"/>
          <w:lang w:val="en-IE"/>
        </w:rPr>
        <w:t xml:space="preserve"> anecdotal reports of </w:t>
      </w:r>
      <w:r w:rsidR="00CB1B38" w:rsidRPr="002E1D47">
        <w:rPr>
          <w:rFonts w:ascii="Calibri" w:hAnsi="Calibri" w:cs="Calibri"/>
          <w:lang w:val="en-IE"/>
        </w:rPr>
        <w:t xml:space="preserve">Nitrous Oxide use amongst youth.  Usage of this substance was highly visible </w:t>
      </w:r>
      <w:r w:rsidR="002C5AC1" w:rsidRPr="002E1D47">
        <w:rPr>
          <w:rFonts w:ascii="Calibri" w:hAnsi="Calibri" w:cs="Calibri"/>
          <w:lang w:val="en-IE"/>
        </w:rPr>
        <w:t xml:space="preserve">due to sightings of substantial amounts of related paraphernalia such as empty cannisters and </w:t>
      </w:r>
      <w:r w:rsidR="00EE654F" w:rsidRPr="002E1D47">
        <w:rPr>
          <w:rFonts w:ascii="Calibri" w:hAnsi="Calibri" w:cs="Calibri"/>
          <w:lang w:val="en-IE"/>
        </w:rPr>
        <w:t xml:space="preserve">balloons.  </w:t>
      </w:r>
      <w:r w:rsidR="00260B6F" w:rsidRPr="002E1D47">
        <w:rPr>
          <w:rFonts w:ascii="Calibri" w:hAnsi="Calibri" w:cs="Calibri"/>
          <w:lang w:val="en-IE"/>
        </w:rPr>
        <w:t xml:space="preserve">CDATF received many reports directly through the board and related structures regarding this substance.  A survey of services </w:t>
      </w:r>
      <w:r w:rsidR="00536EFF" w:rsidRPr="002E1D47">
        <w:rPr>
          <w:rFonts w:ascii="Calibri" w:hAnsi="Calibri" w:cs="Calibri"/>
          <w:lang w:val="en-IE"/>
        </w:rPr>
        <w:t>returned many reports of</w:t>
      </w:r>
      <w:r w:rsidR="00D403A0" w:rsidRPr="002E1D47">
        <w:rPr>
          <w:rFonts w:ascii="Calibri" w:hAnsi="Calibri" w:cs="Calibri"/>
          <w:lang w:val="en-IE"/>
        </w:rPr>
        <w:t xml:space="preserve"> young people engaging with nitrous oxide use.  </w:t>
      </w:r>
      <w:r w:rsidR="00536EFF" w:rsidRPr="002E1D47">
        <w:rPr>
          <w:rFonts w:ascii="Calibri" w:hAnsi="Calibri" w:cs="Calibri"/>
          <w:lang w:val="en-IE"/>
        </w:rPr>
        <w:t xml:space="preserve"> </w:t>
      </w:r>
      <w:r w:rsidR="00726428">
        <w:rPr>
          <w:rFonts w:ascii="Calibri" w:hAnsi="Calibri" w:cs="Calibri"/>
          <w:lang w:val="en-IE"/>
        </w:rPr>
        <w:t xml:space="preserve">This usage of nitrous oxide appeared to evolve in 2021 with reports of usage of larger industrial sized cannisters </w:t>
      </w:r>
      <w:r w:rsidR="00212199">
        <w:rPr>
          <w:rFonts w:ascii="Calibri" w:hAnsi="Calibri" w:cs="Calibri"/>
          <w:lang w:val="en-IE"/>
        </w:rPr>
        <w:t xml:space="preserve">becoming a concern.  </w:t>
      </w:r>
    </w:p>
    <w:p w14:paraId="5CDCBB15" w14:textId="1A9B2E0C" w:rsidR="00EE654F" w:rsidRPr="002E1D47" w:rsidRDefault="00EE654F" w:rsidP="00465C75">
      <w:pPr>
        <w:jc w:val="both"/>
        <w:rPr>
          <w:rFonts w:ascii="Calibri" w:hAnsi="Calibri" w:cs="Calibri"/>
          <w:lang w:val="en-IE"/>
        </w:rPr>
      </w:pPr>
    </w:p>
    <w:p w14:paraId="709F56E4" w14:textId="4CBA5544" w:rsidR="00357307" w:rsidRPr="002E1D47" w:rsidRDefault="002A7A8E" w:rsidP="00465C75">
      <w:pPr>
        <w:jc w:val="both"/>
        <w:rPr>
          <w:rFonts w:ascii="Calibri" w:hAnsi="Calibri" w:cs="Calibri"/>
          <w:b/>
          <w:bCs/>
          <w:color w:val="A066CB"/>
          <w:lang w:val="en-IE"/>
        </w:rPr>
      </w:pPr>
      <w:r w:rsidRPr="002E1D47">
        <w:rPr>
          <w:rFonts w:ascii="Calibri" w:hAnsi="Calibri" w:cs="Calibri"/>
          <w:b/>
          <w:bCs/>
          <w:color w:val="A066CB"/>
          <w:lang w:val="en-IE"/>
        </w:rPr>
        <w:t>6.3</w:t>
      </w:r>
      <w:r w:rsidR="00FF502A" w:rsidRPr="002E1D47">
        <w:rPr>
          <w:rFonts w:ascii="Calibri" w:hAnsi="Calibri" w:cs="Calibri"/>
          <w:b/>
          <w:bCs/>
          <w:color w:val="A066CB"/>
          <w:lang w:val="en-IE"/>
        </w:rPr>
        <w:t xml:space="preserve"> Crack Cocaine</w:t>
      </w:r>
    </w:p>
    <w:p w14:paraId="36F4E2EF" w14:textId="23973C95" w:rsidR="00EE654F" w:rsidRPr="002E1D47" w:rsidRDefault="00EE654F" w:rsidP="00465C75">
      <w:pPr>
        <w:jc w:val="both"/>
        <w:rPr>
          <w:rFonts w:ascii="Calibri" w:hAnsi="Calibri" w:cs="Calibri"/>
          <w:lang w:val="en-IE"/>
        </w:rPr>
      </w:pPr>
      <w:r w:rsidRPr="002E1D47">
        <w:rPr>
          <w:rFonts w:ascii="Calibri" w:hAnsi="Calibri" w:cs="Calibri"/>
          <w:lang w:val="en-IE"/>
        </w:rPr>
        <w:t xml:space="preserve">Crack cocaine has </w:t>
      </w:r>
      <w:r w:rsidR="00DA3240" w:rsidRPr="002E1D47">
        <w:rPr>
          <w:rFonts w:ascii="Calibri" w:hAnsi="Calibri" w:cs="Calibri"/>
          <w:lang w:val="en-IE"/>
        </w:rPr>
        <w:t>been a considerable concern for the CDATF</w:t>
      </w:r>
      <w:r w:rsidR="00FD45BC" w:rsidRPr="002E1D47">
        <w:rPr>
          <w:rFonts w:ascii="Calibri" w:hAnsi="Calibri" w:cs="Calibri"/>
          <w:lang w:val="en-IE"/>
        </w:rPr>
        <w:t xml:space="preserve"> since at least 2013</w:t>
      </w:r>
      <w:r w:rsidR="00123102" w:rsidRPr="002E1D47">
        <w:rPr>
          <w:rFonts w:ascii="Calibri" w:hAnsi="Calibri" w:cs="Calibri"/>
          <w:lang w:val="en-IE"/>
        </w:rPr>
        <w:t xml:space="preserve"> </w:t>
      </w:r>
      <w:r w:rsidR="005925A6" w:rsidRPr="002E1D47">
        <w:rPr>
          <w:rFonts w:ascii="Calibri" w:hAnsi="Calibri" w:cs="Calibri"/>
          <w:lang w:val="en-IE"/>
        </w:rPr>
        <w:fldChar w:fldCharType="begin"/>
      </w:r>
      <w:r w:rsidR="00AE5BAE">
        <w:rPr>
          <w:rFonts w:ascii="Calibri" w:hAnsi="Calibri" w:cs="Calibri"/>
          <w:lang w:val="en-IE"/>
        </w:rPr>
        <w:instrText xml:space="preserve"> ADDIN EN.CITE &lt;EndNote&gt;&lt;Cite&gt;&lt;Author&gt;O&amp;apos;Heaire&lt;/Author&gt;&lt;Year&gt;2013&lt;/Year&gt;&lt;RecNum&gt;581&lt;/RecNum&gt;&lt;DisplayText&gt;(21)&lt;/DisplayText&gt;&lt;record&gt;&lt;rec-number&gt;581&lt;/rec-number&gt;&lt;foreign-keys&gt;&lt;key app="EN" db-id="vzwz95redf9ss9etdz2xapsed2v9vffssadw" timestamp="1632222381"&gt;581&lt;/key&gt;&lt;/foreign-keys&gt;&lt;ref-type name="Journal Article"&gt;17&lt;/ref-type&gt;&lt;contributors&gt;&lt;authors&gt;&lt;author&gt;Gary O&amp;apos;Heaire&lt;/author&gt;&lt;/authors&gt;&lt;/contributors&gt;&lt;titles&gt;&lt;title&gt;Cracking on: a harm reduction report. Dublin: The Bawnogue Youth and Family Support Group.&lt;/title&gt;&lt;/titles&gt;&lt;dates&gt;&lt;year&gt;2013&lt;/year&gt;&lt;/dates&gt;&lt;urls&gt;&lt;related-urls&gt;&lt;url&gt;https://www.drugsandalcohol.ie/19845/&lt;/url&gt;&lt;/related-urls&gt;&lt;/urls&gt;&lt;access-date&gt;20/09/2021&lt;/access-date&gt;&lt;/record&gt;&lt;/Cite&gt;&lt;/EndNote&gt;</w:instrText>
      </w:r>
      <w:r w:rsidR="005925A6" w:rsidRPr="002E1D47">
        <w:rPr>
          <w:rFonts w:ascii="Calibri" w:hAnsi="Calibri" w:cs="Calibri"/>
          <w:lang w:val="en-IE"/>
        </w:rPr>
        <w:fldChar w:fldCharType="separate"/>
      </w:r>
      <w:r w:rsidR="00AE5BAE">
        <w:rPr>
          <w:rFonts w:ascii="Calibri" w:hAnsi="Calibri" w:cs="Calibri"/>
          <w:noProof/>
          <w:lang w:val="en-IE"/>
        </w:rPr>
        <w:t>(21)</w:t>
      </w:r>
      <w:r w:rsidR="005925A6" w:rsidRPr="002E1D47">
        <w:rPr>
          <w:rFonts w:ascii="Calibri" w:hAnsi="Calibri" w:cs="Calibri"/>
          <w:lang w:val="en-IE"/>
        </w:rPr>
        <w:fldChar w:fldCharType="end"/>
      </w:r>
      <w:r w:rsidR="00DA3240" w:rsidRPr="002E1D47">
        <w:rPr>
          <w:rFonts w:ascii="Calibri" w:hAnsi="Calibri" w:cs="Calibri"/>
          <w:lang w:val="en-IE"/>
        </w:rPr>
        <w:t xml:space="preserve"> and </w:t>
      </w:r>
      <w:r w:rsidR="00B422C3" w:rsidRPr="002E1D47">
        <w:rPr>
          <w:rFonts w:ascii="Calibri" w:hAnsi="Calibri" w:cs="Calibri"/>
          <w:lang w:val="en-IE"/>
        </w:rPr>
        <w:t>there were a number of high profile seizures in 2019 and 2020 regarding this substance</w:t>
      </w:r>
      <w:r w:rsidR="00840331" w:rsidRPr="002E1D47">
        <w:rPr>
          <w:rFonts w:ascii="Calibri" w:hAnsi="Calibri" w:cs="Calibri"/>
          <w:lang w:val="en-IE"/>
        </w:rPr>
        <w:t xml:space="preserve"> </w:t>
      </w:r>
      <w:r w:rsidR="00173D21" w:rsidRPr="002E1D47">
        <w:rPr>
          <w:rFonts w:ascii="Calibri" w:hAnsi="Calibri" w:cs="Calibri"/>
          <w:lang w:val="en-IE"/>
        </w:rPr>
        <w:fldChar w:fldCharType="begin"/>
      </w:r>
      <w:r w:rsidR="00AE5BAE">
        <w:rPr>
          <w:rFonts w:ascii="Calibri" w:hAnsi="Calibri" w:cs="Calibri"/>
          <w:lang w:val="en-IE"/>
        </w:rPr>
        <w:instrText xml:space="preserve"> ADDIN EN.CITE &lt;EndNote&gt;&lt;Cite&gt;&lt;Author&gt;Ward&lt;/Author&gt;&lt;Year&gt;2021&lt;/Year&gt;&lt;RecNum&gt;582&lt;/RecNum&gt;&lt;DisplayText&gt;(22)&lt;/DisplayText&gt;&lt;record&gt;&lt;rec-number&gt;582&lt;/rec-number&gt;&lt;foreign-keys&gt;&lt;key app="EN" db-id="vzwz95redf9ss9etdz2xapsed2v9vffssadw" timestamp="1632222557"&gt;582&lt;/key&gt;&lt;/foreign-keys&gt;&lt;ref-type name="Journal Article"&gt;17&lt;/ref-type&gt;&lt;contributors&gt;&lt;authors&gt;&lt;author&gt;Mark Ward&lt;/author&gt;&lt;/authors&gt;&lt;/contributors&gt;&lt;titles&gt;&lt;title&gt;TD Says Canal Drug Dealing &amp;quot;Getting Out Of Hand&amp;quot; after Crack Cocaine Found In Tent&lt;/title&gt;&lt;/titles&gt;&lt;dates&gt;&lt;year&gt;2021&lt;/year&gt;&lt;/dates&gt;&lt;urls&gt;&lt;related-urls&gt;&lt;url&gt;https://www.spin1038.com/news-and-sport/crack-cocaine-found-clondalkin-tent-994855&lt;/url&gt;&lt;/related-urls&gt;&lt;/urls&gt;&lt;access-date&gt;20/09/2021&lt;/access-date&gt;&lt;/record&gt;&lt;/Cite&gt;&lt;/EndNote&gt;</w:instrText>
      </w:r>
      <w:r w:rsidR="00173D21" w:rsidRPr="002E1D47">
        <w:rPr>
          <w:rFonts w:ascii="Calibri" w:hAnsi="Calibri" w:cs="Calibri"/>
          <w:lang w:val="en-IE"/>
        </w:rPr>
        <w:fldChar w:fldCharType="separate"/>
      </w:r>
      <w:r w:rsidR="00AE5BAE">
        <w:rPr>
          <w:rFonts w:ascii="Calibri" w:hAnsi="Calibri" w:cs="Calibri"/>
          <w:noProof/>
          <w:lang w:val="en-IE"/>
        </w:rPr>
        <w:t>(22)</w:t>
      </w:r>
      <w:r w:rsidR="00173D21" w:rsidRPr="002E1D47">
        <w:rPr>
          <w:rFonts w:ascii="Calibri" w:hAnsi="Calibri" w:cs="Calibri"/>
          <w:lang w:val="en-IE"/>
        </w:rPr>
        <w:fldChar w:fldCharType="end"/>
      </w:r>
      <w:r w:rsidR="00B422C3" w:rsidRPr="002E1D47">
        <w:rPr>
          <w:rFonts w:ascii="Calibri" w:hAnsi="Calibri" w:cs="Calibri"/>
          <w:lang w:val="en-IE"/>
        </w:rPr>
        <w:t xml:space="preserve">.  The NDTRS figures for crack cocaine over the past five years also attest to growth in the numbers of </w:t>
      </w:r>
      <w:r w:rsidR="00022659" w:rsidRPr="002E1D47">
        <w:rPr>
          <w:rFonts w:ascii="Calibri" w:hAnsi="Calibri" w:cs="Calibri"/>
          <w:lang w:val="en-IE"/>
        </w:rPr>
        <w:t xml:space="preserve">people seeing treatment for crack cocaine use </w:t>
      </w:r>
      <w:r w:rsidR="00022659"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022659" w:rsidRPr="002E1D47">
        <w:rPr>
          <w:rFonts w:ascii="Calibri" w:hAnsi="Calibri" w:cs="Calibri"/>
          <w:lang w:val="en-IE"/>
        </w:rPr>
        <w:fldChar w:fldCharType="separate"/>
      </w:r>
      <w:r w:rsidR="00294001" w:rsidRPr="002E1D47">
        <w:rPr>
          <w:rFonts w:ascii="Calibri" w:hAnsi="Calibri" w:cs="Calibri"/>
          <w:noProof/>
          <w:lang w:val="en-IE"/>
        </w:rPr>
        <w:t>(18)</w:t>
      </w:r>
      <w:r w:rsidR="00022659" w:rsidRPr="002E1D47">
        <w:rPr>
          <w:rFonts w:ascii="Calibri" w:hAnsi="Calibri" w:cs="Calibri"/>
          <w:lang w:val="en-IE"/>
        </w:rPr>
        <w:fldChar w:fldCharType="end"/>
      </w:r>
      <w:r w:rsidR="00022659" w:rsidRPr="002E1D47">
        <w:rPr>
          <w:rFonts w:ascii="Calibri" w:hAnsi="Calibri" w:cs="Calibri"/>
          <w:lang w:val="en-IE"/>
        </w:rPr>
        <w:t xml:space="preserve">.  </w:t>
      </w:r>
      <w:r w:rsidR="00173D21" w:rsidRPr="002E1D47">
        <w:rPr>
          <w:rFonts w:ascii="Calibri" w:hAnsi="Calibri" w:cs="Calibri"/>
          <w:lang w:val="en-IE"/>
        </w:rPr>
        <w:t xml:space="preserve">Crack has been </w:t>
      </w:r>
      <w:r w:rsidR="00BE3A5E" w:rsidRPr="002E1D47">
        <w:rPr>
          <w:rFonts w:ascii="Calibri" w:hAnsi="Calibri" w:cs="Calibri"/>
          <w:lang w:val="en-IE"/>
        </w:rPr>
        <w:t xml:space="preserve">reported to be growing significantly </w:t>
      </w:r>
      <w:r w:rsidR="00B055AC" w:rsidRPr="002E1D47">
        <w:rPr>
          <w:rFonts w:ascii="Calibri" w:hAnsi="Calibri" w:cs="Calibri"/>
          <w:lang w:val="en-IE"/>
        </w:rPr>
        <w:t>in other Task Force areas</w:t>
      </w:r>
      <w:r w:rsidR="00310536" w:rsidRPr="002E1D47">
        <w:rPr>
          <w:rFonts w:ascii="Calibri" w:hAnsi="Calibri" w:cs="Calibri"/>
          <w:lang w:val="en-IE"/>
        </w:rPr>
        <w:t xml:space="preserve"> </w:t>
      </w:r>
      <w:r w:rsidR="0062684D" w:rsidRPr="002E1D47">
        <w:rPr>
          <w:rFonts w:ascii="Calibri" w:hAnsi="Calibri" w:cs="Calibri"/>
          <w:lang w:val="en-IE"/>
        </w:rPr>
        <w:fldChar w:fldCharType="begin"/>
      </w:r>
      <w:r w:rsidR="00AE5BAE">
        <w:rPr>
          <w:rFonts w:ascii="Calibri" w:hAnsi="Calibri" w:cs="Calibri"/>
          <w:lang w:val="en-IE"/>
        </w:rPr>
        <w:instrText xml:space="preserve"> ADDIN EN.CITE &lt;EndNote&gt;&lt;Cite&gt;&lt;Author&gt;Force&lt;/Author&gt;&lt;Year&gt;2021&lt;/Year&gt;&lt;RecNum&gt;583&lt;/RecNum&gt;&lt;DisplayText&gt;(23, 24)&lt;/DisplayText&gt;&lt;record&gt;&lt;rec-number&gt;583&lt;/rec-number&gt;&lt;foreign-keys&gt;&lt;key app="EN" db-id="vzwz95redf9ss9etdz2xapsed2v9vffssadw" timestamp="1632222807"&gt;583&lt;/key&gt;&lt;/foreign-keys&gt;&lt;ref-type name="Journal Article"&gt;17&lt;/ref-type&gt;&lt;contributors&gt;&lt;authors&gt;&lt;author&gt;Tallaght Drugs Task Force &lt;/author&gt;&lt;/authors&gt;&lt;/contributors&gt;&lt;titles&gt;&lt;title&gt;Crack Now the Most Problematic Substance&lt;/title&gt;&lt;secondary-title&gt;The Echo Newspaper&lt;/secondary-title&gt;&lt;/titles&gt;&lt;periodical&gt;&lt;full-title&gt;The Echo Newspaper&lt;/full-title&gt;&lt;/periodical&gt;&lt;dates&gt;&lt;year&gt;2021&lt;/year&gt;&lt;/dates&gt;&lt;urls&gt;&lt;related-urls&gt;&lt;url&gt;https://www.echo.ie/crack-cocaine-is-now-proving-the-most-problematic-substance/&lt;/url&gt;&lt;/related-urls&gt;&lt;/urls&gt;&lt;access-date&gt;20/09/2021&lt;/access-date&gt;&lt;/record&gt;&lt;/Cite&gt;&lt;Cite&gt;&lt;Author&gt;Cocaine&lt;/Author&gt;&lt;Year&gt;2021&lt;/Year&gt;&lt;RecNum&gt;584&lt;/RecNum&gt;&lt;record&gt;&lt;rec-number&gt;584&lt;/rec-number&gt;&lt;foreign-keys&gt;&lt;key app="EN" db-id="vzwz95redf9ss9etdz2xapsed2v9vffssadw" timestamp="1632222894"&gt;584&lt;/key&gt;&lt;/foreign-keys&gt;&lt;ref-type name="Journal Article"&gt;17&lt;/ref-type&gt;&lt;contributors&gt;&lt;authors&gt;&lt;author&gt;RTE Investigates Ballymun Crack Cocaine&lt;/author&gt;&lt;/authors&gt;&lt;/contributors&gt;&lt;titles&gt;&lt;/titles&gt;&lt;dates&gt;&lt;year&gt;2021&lt;/year&gt;&lt;pub-dates&gt;&lt;date&gt;2021&lt;/date&gt;&lt;/pub-dates&gt;&lt;/dates&gt;&lt;urls&gt;&lt;related-urls&gt;&lt;url&gt;https://www.rte.ie/news/investigations-unit/2021/0720/1236113-crack-and-the-community-cocaine-ballymun-dublin/&lt;/url&gt;&lt;/related-urls&gt;&lt;/urls&gt;&lt;access-date&gt;20/09/2021&lt;/access-date&gt;&lt;/record&gt;&lt;/Cite&gt;&lt;/EndNote&gt;</w:instrText>
      </w:r>
      <w:r w:rsidR="0062684D" w:rsidRPr="002E1D47">
        <w:rPr>
          <w:rFonts w:ascii="Calibri" w:hAnsi="Calibri" w:cs="Calibri"/>
          <w:lang w:val="en-IE"/>
        </w:rPr>
        <w:fldChar w:fldCharType="separate"/>
      </w:r>
      <w:r w:rsidR="00AE5BAE">
        <w:rPr>
          <w:rFonts w:ascii="Calibri" w:hAnsi="Calibri" w:cs="Calibri"/>
          <w:noProof/>
          <w:lang w:val="en-IE"/>
        </w:rPr>
        <w:t>(23, 24)</w:t>
      </w:r>
      <w:r w:rsidR="0062684D" w:rsidRPr="002E1D47">
        <w:rPr>
          <w:rFonts w:ascii="Calibri" w:hAnsi="Calibri" w:cs="Calibri"/>
          <w:lang w:val="en-IE"/>
        </w:rPr>
        <w:fldChar w:fldCharType="end"/>
      </w:r>
      <w:r w:rsidR="00B055AC" w:rsidRPr="002E1D47">
        <w:rPr>
          <w:rFonts w:ascii="Calibri" w:hAnsi="Calibri" w:cs="Calibri"/>
          <w:lang w:val="en-IE"/>
        </w:rPr>
        <w:t xml:space="preserve">.  If these reports are </w:t>
      </w:r>
      <w:r w:rsidR="002C477A" w:rsidRPr="002E1D47">
        <w:rPr>
          <w:rFonts w:ascii="Calibri" w:hAnsi="Calibri" w:cs="Calibri"/>
          <w:lang w:val="en-IE"/>
        </w:rPr>
        <w:t>accurate,</w:t>
      </w:r>
      <w:r w:rsidR="00B055AC" w:rsidRPr="002E1D47">
        <w:rPr>
          <w:rFonts w:ascii="Calibri" w:hAnsi="Calibri" w:cs="Calibri"/>
          <w:lang w:val="en-IE"/>
        </w:rPr>
        <w:t xml:space="preserve"> it </w:t>
      </w:r>
      <w:r w:rsidR="00310536" w:rsidRPr="002E1D47">
        <w:rPr>
          <w:rFonts w:ascii="Calibri" w:hAnsi="Calibri" w:cs="Calibri"/>
          <w:lang w:val="en-IE"/>
        </w:rPr>
        <w:t xml:space="preserve">is plausible that the CDATF area is dealing with similar levels of use.  </w:t>
      </w:r>
      <w:r w:rsidR="002322CF" w:rsidRPr="002E1D47">
        <w:rPr>
          <w:rFonts w:ascii="Calibri" w:hAnsi="Calibri" w:cs="Calibri"/>
          <w:lang w:val="en-IE"/>
        </w:rPr>
        <w:t xml:space="preserve">At a wider level prevalence surveys have indicated a sharp rise in </w:t>
      </w:r>
      <w:r w:rsidR="00725FB9" w:rsidRPr="002E1D47">
        <w:rPr>
          <w:rFonts w:ascii="Calibri" w:hAnsi="Calibri" w:cs="Calibri"/>
          <w:lang w:val="en-IE"/>
        </w:rPr>
        <w:t xml:space="preserve">cocaine </w:t>
      </w:r>
      <w:r w:rsidR="00BD1E79" w:rsidRPr="002E1D47">
        <w:rPr>
          <w:rFonts w:ascii="Calibri" w:hAnsi="Calibri" w:cs="Calibri"/>
          <w:lang w:val="en-IE"/>
        </w:rPr>
        <w:t xml:space="preserve">whilst not being able to access sufficient data to </w:t>
      </w:r>
      <w:r w:rsidR="00CB70D1" w:rsidRPr="002E1D47">
        <w:rPr>
          <w:rFonts w:ascii="Calibri" w:hAnsi="Calibri" w:cs="Calibri"/>
          <w:lang w:val="en-IE"/>
        </w:rPr>
        <w:t xml:space="preserve">provide a reliable prevalence estimate </w:t>
      </w:r>
      <w:r w:rsidR="002E3A67" w:rsidRPr="002E1D47">
        <w:rPr>
          <w:rFonts w:ascii="Calibri" w:hAnsi="Calibri" w:cs="Calibri"/>
          <w:lang w:val="en-IE"/>
        </w:rPr>
        <w:fldChar w:fldCharType="begin"/>
      </w:r>
      <w:r w:rsidR="00AE5BAE">
        <w:rPr>
          <w:rFonts w:ascii="Calibri" w:hAnsi="Calibri" w:cs="Calibri"/>
          <w:lang w:val="en-IE"/>
        </w:rPr>
        <w:instrText xml:space="preserve"> ADDIN EN.CITE &lt;EndNote&gt;&lt;Cite&gt;&lt;Author&gt;HRB&lt;/Author&gt;&lt;Year&gt;2021&lt;/Year&gt;&lt;RecNum&gt;585&lt;/RecNum&gt;&lt;DisplayText&gt;(25)&lt;/DisplayText&gt;&lt;record&gt;&lt;rec-number&gt;585&lt;/rec-number&gt;&lt;foreign-keys&gt;&lt;key app="EN" db-id="vzwz95redf9ss9etdz2xapsed2v9vffssadw" timestamp="1632224297"&gt;585&lt;/key&gt;&lt;/foreign-keys&gt;&lt;ref-type name="Journal Article"&gt;17&lt;/ref-type&gt;&lt;contributors&gt;&lt;authors&gt;&lt;author&gt;HRB  &lt;/author&gt;&lt;/authors&gt;&lt;/contributors&gt;&lt;titles&gt;&lt;title&gt;Irish National Drug and Alcohol Survey 2020&lt;/title&gt;&lt;/titles&gt;&lt;dates&gt;&lt;year&gt;2021&lt;/year&gt;&lt;/dates&gt;&lt;urls&gt;&lt;related-urls&gt;&lt;url&gt;https://www.hrb.ie/fileadmin/2._Plugin_related_files/Publications/2021_publications/2021_HIE/Evidence_Centre/The_2019-20_Irish_National_Drug_and_Alcohol_Survey._Main_findings.pdf &lt;/url&gt;&lt;/related-urls&gt;&lt;/urls&gt;&lt;access-date&gt;20/09/20221&lt;/access-date&gt;&lt;/record&gt;&lt;/Cite&gt;&lt;/EndNote&gt;</w:instrText>
      </w:r>
      <w:r w:rsidR="002E3A67" w:rsidRPr="002E1D47">
        <w:rPr>
          <w:rFonts w:ascii="Calibri" w:hAnsi="Calibri" w:cs="Calibri"/>
          <w:lang w:val="en-IE"/>
        </w:rPr>
        <w:fldChar w:fldCharType="separate"/>
      </w:r>
      <w:r w:rsidR="00AE5BAE">
        <w:rPr>
          <w:rFonts w:ascii="Calibri" w:hAnsi="Calibri" w:cs="Calibri"/>
          <w:noProof/>
          <w:lang w:val="en-IE"/>
        </w:rPr>
        <w:t>(25)</w:t>
      </w:r>
      <w:r w:rsidR="002E3A67" w:rsidRPr="002E1D47">
        <w:rPr>
          <w:rFonts w:ascii="Calibri" w:hAnsi="Calibri" w:cs="Calibri"/>
          <w:lang w:val="en-IE"/>
        </w:rPr>
        <w:fldChar w:fldCharType="end"/>
      </w:r>
      <w:r w:rsidR="00CB70D1" w:rsidRPr="002E1D47">
        <w:rPr>
          <w:rFonts w:ascii="Calibri" w:hAnsi="Calibri" w:cs="Calibri"/>
          <w:lang w:val="en-IE"/>
        </w:rPr>
        <w:t xml:space="preserve">.  </w:t>
      </w:r>
      <w:r w:rsidR="00D403A0" w:rsidRPr="002E1D47">
        <w:rPr>
          <w:rFonts w:ascii="Calibri" w:hAnsi="Calibri" w:cs="Calibri"/>
          <w:lang w:val="en-IE"/>
        </w:rPr>
        <w:t xml:space="preserve">There </w:t>
      </w:r>
      <w:r w:rsidR="00895141" w:rsidRPr="002E1D47">
        <w:rPr>
          <w:rFonts w:ascii="Calibri" w:hAnsi="Calibri" w:cs="Calibri"/>
          <w:lang w:val="en-IE"/>
        </w:rPr>
        <w:t>have</w:t>
      </w:r>
      <w:r w:rsidR="00D403A0" w:rsidRPr="002E1D47">
        <w:rPr>
          <w:rFonts w:ascii="Calibri" w:hAnsi="Calibri" w:cs="Calibri"/>
          <w:lang w:val="en-IE"/>
        </w:rPr>
        <w:t xml:space="preserve"> also been additional </w:t>
      </w:r>
      <w:r w:rsidR="008D49FF" w:rsidRPr="002E1D47">
        <w:rPr>
          <w:rFonts w:ascii="Calibri" w:hAnsi="Calibri" w:cs="Calibri"/>
          <w:lang w:val="en-IE"/>
        </w:rPr>
        <w:t xml:space="preserve">reports of increased crack use through the CDATF Treatment and Rehabilitation group.  </w:t>
      </w:r>
    </w:p>
    <w:p w14:paraId="0F0B12F4" w14:textId="124D3C83" w:rsidR="00AF705B" w:rsidRPr="002E1D47" w:rsidRDefault="00AF705B" w:rsidP="00465C75">
      <w:pPr>
        <w:jc w:val="both"/>
        <w:rPr>
          <w:rFonts w:ascii="Calibri" w:hAnsi="Calibri" w:cs="Calibri"/>
          <w:lang w:val="en-IE"/>
        </w:rPr>
      </w:pPr>
    </w:p>
    <w:p w14:paraId="38171920" w14:textId="681F7788" w:rsidR="00FF502A" w:rsidRPr="002E1D47" w:rsidRDefault="002A7A8E" w:rsidP="00465C75">
      <w:pPr>
        <w:jc w:val="both"/>
        <w:rPr>
          <w:rFonts w:ascii="Calibri" w:hAnsi="Calibri" w:cs="Calibri"/>
          <w:b/>
          <w:bCs/>
          <w:color w:val="A066CB"/>
          <w:lang w:val="en-IE"/>
        </w:rPr>
      </w:pPr>
      <w:r w:rsidRPr="002E1D47">
        <w:rPr>
          <w:rFonts w:ascii="Calibri" w:hAnsi="Calibri" w:cs="Calibri"/>
          <w:b/>
          <w:bCs/>
          <w:color w:val="A066CB"/>
          <w:lang w:val="en-IE"/>
        </w:rPr>
        <w:t>6</w:t>
      </w:r>
      <w:r w:rsidR="00FF502A" w:rsidRPr="002E1D47">
        <w:rPr>
          <w:rFonts w:ascii="Calibri" w:hAnsi="Calibri" w:cs="Calibri"/>
          <w:b/>
          <w:bCs/>
          <w:color w:val="A066CB"/>
          <w:lang w:val="en-IE"/>
        </w:rPr>
        <w:t xml:space="preserve">.4 Alcohol </w:t>
      </w:r>
    </w:p>
    <w:p w14:paraId="6229CF0E" w14:textId="65C731BB" w:rsidR="00AF705B" w:rsidRPr="002E1D47" w:rsidRDefault="00AF705B" w:rsidP="00AF705B">
      <w:pPr>
        <w:jc w:val="both"/>
        <w:rPr>
          <w:rFonts w:ascii="Calibri" w:hAnsi="Calibri" w:cs="Calibri"/>
          <w:lang w:val="en-IE"/>
        </w:rPr>
      </w:pPr>
      <w:r w:rsidRPr="002E1D47">
        <w:rPr>
          <w:rFonts w:ascii="Calibri" w:hAnsi="Calibri" w:cs="Calibri"/>
          <w:lang w:val="en-IE"/>
        </w:rPr>
        <w:t>Alcohol was reported to be the drug with the most negative impact on the quality of life and the wellbeing of people living</w:t>
      </w:r>
      <w:r w:rsidR="00776FCD" w:rsidRPr="002E1D47">
        <w:rPr>
          <w:rFonts w:ascii="Calibri" w:hAnsi="Calibri" w:cs="Calibri"/>
          <w:lang w:val="en-IE"/>
        </w:rPr>
        <w:t xml:space="preserve"> in</w:t>
      </w:r>
      <w:r w:rsidRPr="002E1D47">
        <w:rPr>
          <w:rFonts w:ascii="Calibri" w:hAnsi="Calibri" w:cs="Calibri"/>
          <w:lang w:val="en-IE"/>
        </w:rPr>
        <w:t xml:space="preserve"> the CDATF area. The increasing </w:t>
      </w:r>
      <w:r w:rsidR="00776FCD" w:rsidRPr="002E1D47">
        <w:rPr>
          <w:rFonts w:ascii="Calibri" w:hAnsi="Calibri" w:cs="Calibri"/>
          <w:lang w:val="en-IE"/>
        </w:rPr>
        <w:t>availability of</w:t>
      </w:r>
      <w:r w:rsidRPr="002E1D47">
        <w:rPr>
          <w:rFonts w:ascii="Calibri" w:hAnsi="Calibri" w:cs="Calibri"/>
          <w:lang w:val="en-IE"/>
        </w:rPr>
        <w:t xml:space="preserve"> </w:t>
      </w:r>
      <w:r w:rsidR="00776FCD" w:rsidRPr="002E1D47">
        <w:rPr>
          <w:rFonts w:ascii="Calibri" w:hAnsi="Calibri" w:cs="Calibri"/>
          <w:lang w:val="en-IE"/>
        </w:rPr>
        <w:t>alcohol</w:t>
      </w:r>
      <w:r w:rsidRPr="002E1D47">
        <w:rPr>
          <w:rFonts w:ascii="Calibri" w:hAnsi="Calibri" w:cs="Calibri"/>
          <w:lang w:val="en-IE"/>
        </w:rPr>
        <w:t xml:space="preserve"> in shops, pubs and off licenses </w:t>
      </w:r>
      <w:r w:rsidR="0063712F" w:rsidRPr="002E1D47">
        <w:rPr>
          <w:rFonts w:ascii="Calibri" w:hAnsi="Calibri" w:cs="Calibri"/>
          <w:lang w:val="en-IE"/>
        </w:rPr>
        <w:t>tied to</w:t>
      </w:r>
      <w:r w:rsidRPr="002E1D47">
        <w:rPr>
          <w:rFonts w:ascii="Calibri" w:hAnsi="Calibri" w:cs="Calibri"/>
          <w:lang w:val="en-IE"/>
        </w:rPr>
        <w:t xml:space="preserve"> its low cost and ease of access for all ages are seen to have negatively impacted on the area. Its use as a standalone drug or underpinning cannabis, stimulant and opiate use is so pervasive that </w:t>
      </w:r>
      <w:proofErr w:type="spellStart"/>
      <w:r w:rsidRPr="002E1D47">
        <w:rPr>
          <w:rFonts w:ascii="Calibri" w:hAnsi="Calibri" w:cs="Calibri"/>
          <w:lang w:val="en-IE"/>
        </w:rPr>
        <w:t>nondrinkers</w:t>
      </w:r>
      <w:proofErr w:type="spellEnd"/>
      <w:r w:rsidRPr="002E1D47">
        <w:rPr>
          <w:rFonts w:ascii="Calibri" w:hAnsi="Calibri" w:cs="Calibri"/>
          <w:lang w:val="en-IE"/>
        </w:rPr>
        <w:t xml:space="preserve"> were regarded as an oddity</w:t>
      </w:r>
      <w:r w:rsidR="001E066E" w:rsidRPr="002E1D47">
        <w:rPr>
          <w:rFonts w:ascii="Calibri" w:hAnsi="Calibri" w:cs="Calibri"/>
          <w:lang w:val="en-IE"/>
        </w:rPr>
        <w:t xml:space="preserve"> </w:t>
      </w:r>
      <w:r w:rsidR="002C477A" w:rsidRPr="002E1D47">
        <w:rPr>
          <w:rFonts w:ascii="Calibri" w:hAnsi="Calibri" w:cs="Calibri"/>
          <w:lang w:val="en-IE"/>
        </w:rPr>
        <w:fldChar w:fldCharType="begin"/>
      </w:r>
      <w:r w:rsidR="002C47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2C477A" w:rsidRPr="002E1D47">
        <w:rPr>
          <w:rFonts w:ascii="Calibri" w:hAnsi="Calibri" w:cs="Calibri"/>
          <w:lang w:val="en-IE"/>
        </w:rPr>
        <w:fldChar w:fldCharType="separate"/>
      </w:r>
      <w:r w:rsidR="002C477A" w:rsidRPr="002E1D47">
        <w:rPr>
          <w:rFonts w:ascii="Calibri" w:hAnsi="Calibri" w:cs="Calibri"/>
          <w:noProof/>
          <w:lang w:val="en-IE"/>
        </w:rPr>
        <w:t>(9)</w:t>
      </w:r>
      <w:r w:rsidR="002C477A" w:rsidRPr="002E1D47">
        <w:rPr>
          <w:rFonts w:ascii="Calibri" w:hAnsi="Calibri" w:cs="Calibri"/>
          <w:lang w:val="en-IE"/>
        </w:rPr>
        <w:fldChar w:fldCharType="end"/>
      </w:r>
      <w:r w:rsidRPr="002E1D47">
        <w:rPr>
          <w:rFonts w:ascii="Calibri" w:hAnsi="Calibri" w:cs="Calibri"/>
          <w:lang w:val="en-IE"/>
        </w:rPr>
        <w:t>.</w:t>
      </w:r>
    </w:p>
    <w:p w14:paraId="0DF1E3EE" w14:textId="13C1DF94" w:rsidR="00003743" w:rsidRPr="002E1D47" w:rsidRDefault="00003743" w:rsidP="00AF705B">
      <w:pPr>
        <w:jc w:val="both"/>
        <w:rPr>
          <w:rFonts w:ascii="Calibri" w:hAnsi="Calibri" w:cs="Calibri"/>
          <w:lang w:val="en-IE"/>
        </w:rPr>
      </w:pPr>
    </w:p>
    <w:p w14:paraId="0FAAFA80" w14:textId="2E3204A0" w:rsidR="00003743" w:rsidRPr="002E1D47" w:rsidRDefault="002A7A8E" w:rsidP="00AF705B">
      <w:pPr>
        <w:jc w:val="both"/>
        <w:rPr>
          <w:rFonts w:ascii="Calibri" w:hAnsi="Calibri" w:cs="Calibri"/>
          <w:b/>
          <w:bCs/>
          <w:color w:val="A066CB"/>
          <w:lang w:val="en-IE"/>
        </w:rPr>
      </w:pPr>
      <w:r w:rsidRPr="002E1D47">
        <w:rPr>
          <w:rFonts w:ascii="Calibri" w:hAnsi="Calibri" w:cs="Calibri"/>
          <w:b/>
          <w:bCs/>
          <w:color w:val="A066CB"/>
          <w:lang w:val="en-IE"/>
        </w:rPr>
        <w:t>6.</w:t>
      </w:r>
      <w:r w:rsidR="00003743" w:rsidRPr="002E1D47">
        <w:rPr>
          <w:rFonts w:ascii="Calibri" w:hAnsi="Calibri" w:cs="Calibri"/>
          <w:b/>
          <w:bCs/>
          <w:color w:val="A066CB"/>
          <w:lang w:val="en-IE"/>
        </w:rPr>
        <w:t xml:space="preserve">5 Covid Related </w:t>
      </w:r>
      <w:r w:rsidR="000A3DF7" w:rsidRPr="002E1D47">
        <w:rPr>
          <w:rFonts w:ascii="Calibri" w:hAnsi="Calibri" w:cs="Calibri"/>
          <w:b/>
          <w:bCs/>
          <w:color w:val="A066CB"/>
          <w:lang w:val="en-IE"/>
        </w:rPr>
        <w:t xml:space="preserve">Drugs Issues </w:t>
      </w:r>
    </w:p>
    <w:p w14:paraId="3267F823" w14:textId="3FF83DD3" w:rsidR="002D35DC" w:rsidRPr="002E1D47" w:rsidRDefault="002D35DC" w:rsidP="00AF705B">
      <w:pPr>
        <w:jc w:val="both"/>
        <w:rPr>
          <w:rFonts w:ascii="Calibri" w:hAnsi="Calibri" w:cs="Calibri"/>
          <w:lang w:val="en-IE"/>
        </w:rPr>
      </w:pPr>
      <w:r w:rsidRPr="002E1D47">
        <w:rPr>
          <w:rFonts w:ascii="Calibri" w:hAnsi="Calibri" w:cs="Calibri"/>
          <w:lang w:val="en-IE"/>
        </w:rPr>
        <w:t>A survey was carried out with services</w:t>
      </w:r>
      <w:r w:rsidR="001C60F7">
        <w:rPr>
          <w:rFonts w:ascii="Calibri" w:hAnsi="Calibri" w:cs="Calibri"/>
          <w:lang w:val="en-IE"/>
        </w:rPr>
        <w:t xml:space="preserve"> in 2021</w:t>
      </w:r>
      <w:r w:rsidRPr="002E1D47">
        <w:rPr>
          <w:rFonts w:ascii="Calibri" w:hAnsi="Calibri" w:cs="Calibri"/>
          <w:lang w:val="en-IE"/>
        </w:rPr>
        <w:t xml:space="preserve"> to enable them to highlight </w:t>
      </w:r>
      <w:r w:rsidR="00CB3D53" w:rsidRPr="002E1D47">
        <w:rPr>
          <w:rFonts w:ascii="Calibri" w:hAnsi="Calibri" w:cs="Calibri"/>
          <w:lang w:val="en-IE"/>
        </w:rPr>
        <w:t xml:space="preserve">emerging </w:t>
      </w:r>
      <w:r w:rsidRPr="002E1D47">
        <w:rPr>
          <w:rFonts w:ascii="Calibri" w:hAnsi="Calibri" w:cs="Calibri"/>
          <w:lang w:val="en-IE"/>
        </w:rPr>
        <w:t>issues</w:t>
      </w:r>
      <w:r w:rsidR="00CB3D53" w:rsidRPr="002E1D47">
        <w:rPr>
          <w:rFonts w:ascii="Calibri" w:hAnsi="Calibri" w:cs="Calibri"/>
          <w:lang w:val="en-IE"/>
        </w:rPr>
        <w:t xml:space="preserve"> amongst the people they serve</w:t>
      </w:r>
      <w:r w:rsidRPr="002E1D47">
        <w:rPr>
          <w:rFonts w:ascii="Calibri" w:hAnsi="Calibri" w:cs="Calibri"/>
          <w:lang w:val="en-IE"/>
        </w:rPr>
        <w:t>.</w:t>
      </w:r>
      <w:r w:rsidR="00CB3D53" w:rsidRPr="002E1D47">
        <w:rPr>
          <w:rFonts w:ascii="Calibri" w:hAnsi="Calibri" w:cs="Calibri"/>
          <w:lang w:val="en-IE"/>
        </w:rPr>
        <w:t xml:space="preserve">  </w:t>
      </w:r>
      <w:r w:rsidR="0050502F" w:rsidRPr="002E1D47">
        <w:rPr>
          <w:rFonts w:ascii="Calibri" w:hAnsi="Calibri" w:cs="Calibri"/>
          <w:lang w:val="en-IE"/>
        </w:rPr>
        <w:t xml:space="preserve">The impact of Covid brought to light many issues for services and </w:t>
      </w:r>
      <w:r w:rsidR="00BC3247" w:rsidRPr="002E1D47">
        <w:rPr>
          <w:rFonts w:ascii="Calibri" w:hAnsi="Calibri" w:cs="Calibri"/>
          <w:lang w:val="en-IE"/>
        </w:rPr>
        <w:t xml:space="preserve">exacerbated issues additionally.  </w:t>
      </w:r>
      <w:r w:rsidR="00652B44" w:rsidRPr="002E1D47">
        <w:rPr>
          <w:rFonts w:ascii="Calibri" w:hAnsi="Calibri" w:cs="Calibri"/>
          <w:lang w:val="en-IE"/>
        </w:rPr>
        <w:t xml:space="preserve">These issues included delayed hospital appointments which stunted </w:t>
      </w:r>
      <w:r w:rsidR="00794D2F" w:rsidRPr="002E1D47">
        <w:rPr>
          <w:rFonts w:ascii="Calibri" w:hAnsi="Calibri" w:cs="Calibri"/>
          <w:lang w:val="en-IE"/>
        </w:rPr>
        <w:t xml:space="preserve">attempts at recovery for many clients.  </w:t>
      </w:r>
      <w:r w:rsidR="00726ADB" w:rsidRPr="002E1D47">
        <w:rPr>
          <w:rFonts w:ascii="Calibri" w:hAnsi="Calibri" w:cs="Calibri"/>
          <w:lang w:val="en-IE"/>
        </w:rPr>
        <w:t xml:space="preserve">Young people </w:t>
      </w:r>
      <w:r w:rsidR="003B61A6" w:rsidRPr="002E1D47">
        <w:rPr>
          <w:rFonts w:ascii="Calibri" w:hAnsi="Calibri" w:cs="Calibri"/>
          <w:lang w:val="en-IE"/>
        </w:rPr>
        <w:t>were reported to have suffered inordinately due to the impact of Covid restrictions</w:t>
      </w:r>
      <w:r w:rsidR="00E04863" w:rsidRPr="002E1D47">
        <w:rPr>
          <w:rFonts w:ascii="Calibri" w:hAnsi="Calibri" w:cs="Calibri"/>
          <w:lang w:val="en-IE"/>
        </w:rPr>
        <w:t xml:space="preserve">.  </w:t>
      </w:r>
      <w:r w:rsidR="00F737EE" w:rsidRPr="002E1D47">
        <w:rPr>
          <w:rFonts w:ascii="Calibri" w:hAnsi="Calibri" w:cs="Calibri"/>
          <w:lang w:val="en-IE"/>
        </w:rPr>
        <w:t>A significant</w:t>
      </w:r>
      <w:r w:rsidR="00D55C7D" w:rsidRPr="002E1D47">
        <w:rPr>
          <w:rFonts w:ascii="Calibri" w:hAnsi="Calibri" w:cs="Calibri"/>
          <w:lang w:val="en-IE"/>
        </w:rPr>
        <w:t xml:space="preserve"> issue</w:t>
      </w:r>
      <w:r w:rsidR="00F737EE" w:rsidRPr="002E1D47">
        <w:rPr>
          <w:rFonts w:ascii="Calibri" w:hAnsi="Calibri" w:cs="Calibri"/>
          <w:lang w:val="en-IE"/>
        </w:rPr>
        <w:t xml:space="preserve"> arising from the survey faced </w:t>
      </w:r>
      <w:r w:rsidR="00D55C7D" w:rsidRPr="002E1D47">
        <w:rPr>
          <w:rFonts w:ascii="Calibri" w:hAnsi="Calibri" w:cs="Calibri"/>
          <w:lang w:val="en-IE"/>
        </w:rPr>
        <w:t>by youth included severe mental health issues due to loss of in person</w:t>
      </w:r>
      <w:r w:rsidR="0038124E" w:rsidRPr="002E1D47">
        <w:rPr>
          <w:rFonts w:ascii="Calibri" w:hAnsi="Calibri" w:cs="Calibri"/>
          <w:lang w:val="en-IE"/>
        </w:rPr>
        <w:t xml:space="preserve"> supports</w:t>
      </w:r>
      <w:r w:rsidR="00F737EE" w:rsidRPr="002E1D47">
        <w:rPr>
          <w:rFonts w:ascii="Calibri" w:hAnsi="Calibri" w:cs="Calibri"/>
          <w:lang w:val="en-IE"/>
        </w:rPr>
        <w:t xml:space="preserve">.  </w:t>
      </w:r>
      <w:r w:rsidR="0038124E" w:rsidRPr="002E1D47">
        <w:rPr>
          <w:rFonts w:ascii="Calibri" w:hAnsi="Calibri" w:cs="Calibri"/>
          <w:lang w:val="en-IE"/>
        </w:rPr>
        <w:t>Finally</w:t>
      </w:r>
      <w:r w:rsidR="00207F4D" w:rsidRPr="002E1D47">
        <w:rPr>
          <w:rFonts w:ascii="Calibri" w:hAnsi="Calibri" w:cs="Calibri"/>
          <w:lang w:val="en-IE"/>
        </w:rPr>
        <w:t>,</w:t>
      </w:r>
      <w:r w:rsidR="00F737EE" w:rsidRPr="002E1D47">
        <w:rPr>
          <w:rFonts w:ascii="Calibri" w:hAnsi="Calibri" w:cs="Calibri"/>
          <w:lang w:val="en-IE"/>
        </w:rPr>
        <w:t xml:space="preserve"> there were reports of young men being </w:t>
      </w:r>
      <w:r w:rsidR="00FE6286" w:rsidRPr="002E1D47">
        <w:rPr>
          <w:rFonts w:ascii="Calibri" w:hAnsi="Calibri" w:cs="Calibri"/>
          <w:lang w:val="en-IE"/>
        </w:rPr>
        <w:t xml:space="preserve">surrounded by criminal gangs and becoming entangled in drug related crime as a result.  </w:t>
      </w:r>
    </w:p>
    <w:p w14:paraId="1F198646" w14:textId="77777777" w:rsidR="000A3DF7" w:rsidRPr="002E1D47" w:rsidRDefault="000A3DF7" w:rsidP="00AF705B">
      <w:pPr>
        <w:jc w:val="both"/>
        <w:rPr>
          <w:rFonts w:ascii="Calibri" w:hAnsi="Calibri" w:cs="Calibri"/>
          <w:lang w:val="en-IE"/>
        </w:rPr>
      </w:pPr>
    </w:p>
    <w:p w14:paraId="10BE8E20" w14:textId="795F2AAD" w:rsidR="003D7F5D" w:rsidRPr="002E1D47" w:rsidRDefault="003D7F5D" w:rsidP="00AF705B">
      <w:pPr>
        <w:jc w:val="both"/>
        <w:rPr>
          <w:rFonts w:ascii="Calibri" w:hAnsi="Calibri" w:cs="Calibri"/>
          <w:lang w:val="en-IE"/>
        </w:rPr>
      </w:pPr>
    </w:p>
    <w:p w14:paraId="31C5708F" w14:textId="6C3A210D" w:rsidR="00E8577F" w:rsidRPr="002E1D47" w:rsidRDefault="006B09C0" w:rsidP="00465C75">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7</w:t>
      </w:r>
      <w:r w:rsidR="00E33B9C" w:rsidRPr="002E1D47">
        <w:rPr>
          <w:rFonts w:ascii="Calibri" w:hAnsi="Calibri" w:cs="Calibri"/>
          <w:b/>
          <w:bCs/>
          <w:color w:val="1836B2"/>
          <w:sz w:val="28"/>
          <w:szCs w:val="28"/>
          <w:lang w:val="en-IE"/>
        </w:rPr>
        <w:t xml:space="preserve"> </w:t>
      </w:r>
      <w:r w:rsidR="00674D3A" w:rsidRPr="002E1D47">
        <w:rPr>
          <w:rFonts w:ascii="Calibri" w:hAnsi="Calibri" w:cs="Calibri"/>
          <w:b/>
          <w:bCs/>
          <w:color w:val="1836B2"/>
          <w:sz w:val="28"/>
          <w:szCs w:val="28"/>
          <w:lang w:val="en-IE"/>
        </w:rPr>
        <w:t>Activity Report</w:t>
      </w:r>
      <w:r w:rsidR="00E33B9C" w:rsidRPr="002E1D47">
        <w:rPr>
          <w:rFonts w:ascii="Calibri" w:hAnsi="Calibri" w:cs="Calibri"/>
          <w:b/>
          <w:bCs/>
          <w:color w:val="1836B2"/>
          <w:sz w:val="28"/>
          <w:szCs w:val="28"/>
          <w:lang w:val="en-IE"/>
        </w:rPr>
        <w:t xml:space="preserve"> 202</w:t>
      </w:r>
      <w:r w:rsidR="00C47674">
        <w:rPr>
          <w:rFonts w:ascii="Calibri" w:hAnsi="Calibri" w:cs="Calibri"/>
          <w:b/>
          <w:bCs/>
          <w:color w:val="1836B2"/>
          <w:sz w:val="28"/>
          <w:szCs w:val="28"/>
          <w:lang w:val="en-IE"/>
        </w:rPr>
        <w:t>1</w:t>
      </w:r>
    </w:p>
    <w:p w14:paraId="1376B395" w14:textId="40281F6A" w:rsidR="00F45B15" w:rsidRPr="002E1D47" w:rsidRDefault="00A53695" w:rsidP="00465C75">
      <w:pPr>
        <w:jc w:val="both"/>
        <w:rPr>
          <w:rFonts w:ascii="Calibri" w:hAnsi="Calibri" w:cs="Calibri"/>
          <w:lang w:val="en-IE"/>
        </w:rPr>
      </w:pPr>
      <w:r w:rsidRPr="002E1D47">
        <w:rPr>
          <w:rFonts w:ascii="Calibri" w:hAnsi="Calibri" w:cs="Calibri"/>
          <w:lang w:val="en-IE"/>
        </w:rPr>
        <w:t xml:space="preserve">CDATF </w:t>
      </w:r>
      <w:r w:rsidR="00632297" w:rsidRPr="002E1D47">
        <w:rPr>
          <w:rFonts w:ascii="Calibri" w:hAnsi="Calibri" w:cs="Calibri"/>
          <w:lang w:val="en-IE"/>
        </w:rPr>
        <w:t xml:space="preserve">is an organization with a dual mandate.  </w:t>
      </w:r>
      <w:r w:rsidR="003A2B77" w:rsidRPr="002E1D47">
        <w:rPr>
          <w:rFonts w:ascii="Calibri" w:hAnsi="Calibri" w:cs="Calibri"/>
          <w:lang w:val="en-IE"/>
        </w:rPr>
        <w:t xml:space="preserve">In the first instance the role of the TF is to work with funded agencies to coordinate a joined up </w:t>
      </w:r>
      <w:r w:rsidR="00C578CA" w:rsidRPr="002E1D47">
        <w:rPr>
          <w:rFonts w:ascii="Calibri" w:hAnsi="Calibri" w:cs="Calibri"/>
          <w:lang w:val="en-IE"/>
        </w:rPr>
        <w:t xml:space="preserve">strategic </w:t>
      </w:r>
      <w:r w:rsidR="003A2B77" w:rsidRPr="002E1D47">
        <w:rPr>
          <w:rFonts w:ascii="Calibri" w:hAnsi="Calibri" w:cs="Calibri"/>
          <w:lang w:val="en-IE"/>
        </w:rPr>
        <w:t xml:space="preserve">response to the complex issues </w:t>
      </w:r>
      <w:r w:rsidR="00593940" w:rsidRPr="002E1D47">
        <w:rPr>
          <w:rFonts w:ascii="Calibri" w:hAnsi="Calibri" w:cs="Calibri"/>
          <w:lang w:val="en-IE"/>
        </w:rPr>
        <w:t xml:space="preserve">associated with substance use.  Additionally, the </w:t>
      </w:r>
      <w:r w:rsidR="004D6267" w:rsidRPr="002E1D47">
        <w:rPr>
          <w:rFonts w:ascii="Calibri" w:hAnsi="Calibri" w:cs="Calibri"/>
          <w:lang w:val="en-IE"/>
        </w:rPr>
        <w:t>CDATF</w:t>
      </w:r>
      <w:r w:rsidR="00593940" w:rsidRPr="002E1D47">
        <w:rPr>
          <w:rFonts w:ascii="Calibri" w:hAnsi="Calibri" w:cs="Calibri"/>
          <w:lang w:val="en-IE"/>
        </w:rPr>
        <w:t xml:space="preserve"> employs </w:t>
      </w:r>
      <w:r w:rsidR="00C578CA" w:rsidRPr="002E1D47">
        <w:rPr>
          <w:rFonts w:ascii="Calibri" w:hAnsi="Calibri" w:cs="Calibri"/>
          <w:lang w:val="en-IE"/>
        </w:rPr>
        <w:t xml:space="preserve">staff members that supplement </w:t>
      </w:r>
      <w:r w:rsidR="00340C73" w:rsidRPr="002E1D47">
        <w:rPr>
          <w:rFonts w:ascii="Calibri" w:hAnsi="Calibri" w:cs="Calibri"/>
          <w:lang w:val="en-IE"/>
        </w:rPr>
        <w:t xml:space="preserve">this strategy through the provision of services and support around strategic issues.  </w:t>
      </w:r>
    </w:p>
    <w:p w14:paraId="5E49F528" w14:textId="77777777" w:rsidR="005C0A52" w:rsidRPr="002E1D47" w:rsidRDefault="005C0A52" w:rsidP="00465C75">
      <w:pPr>
        <w:jc w:val="both"/>
        <w:rPr>
          <w:rFonts w:ascii="Calibri" w:hAnsi="Calibri" w:cs="Calibri"/>
          <w:lang w:val="en-IE"/>
        </w:rPr>
      </w:pPr>
    </w:p>
    <w:p w14:paraId="665967FB" w14:textId="2C5B9BD2" w:rsidR="00E33B9C" w:rsidRPr="002E1D47" w:rsidRDefault="00CF3071" w:rsidP="00465C75">
      <w:pPr>
        <w:jc w:val="both"/>
        <w:rPr>
          <w:rFonts w:ascii="Calibri" w:hAnsi="Calibri" w:cs="Calibri"/>
          <w:b/>
          <w:bCs/>
          <w:color w:val="A066CB"/>
          <w:lang w:val="en-IE"/>
        </w:rPr>
      </w:pPr>
      <w:r w:rsidRPr="002E1D47">
        <w:rPr>
          <w:rFonts w:ascii="Calibri" w:hAnsi="Calibri" w:cs="Calibri"/>
          <w:b/>
          <w:bCs/>
          <w:color w:val="A066CB"/>
          <w:lang w:val="en-IE"/>
        </w:rPr>
        <w:t>7</w:t>
      </w:r>
      <w:r w:rsidR="00E33B9C" w:rsidRPr="002E1D47">
        <w:rPr>
          <w:rFonts w:ascii="Calibri" w:hAnsi="Calibri" w:cs="Calibri"/>
          <w:b/>
          <w:bCs/>
          <w:color w:val="A066CB"/>
          <w:lang w:val="en-IE"/>
        </w:rPr>
        <w:t>.1</w:t>
      </w:r>
      <w:r w:rsidR="005C0A52" w:rsidRPr="002E1D47">
        <w:rPr>
          <w:rFonts w:ascii="Calibri" w:hAnsi="Calibri" w:cs="Calibri"/>
          <w:b/>
          <w:bCs/>
          <w:color w:val="A066CB"/>
          <w:lang w:val="en-IE"/>
        </w:rPr>
        <w:t xml:space="preserve"> Staffing</w:t>
      </w:r>
      <w:r w:rsidR="00D37812" w:rsidRPr="002E1D47">
        <w:rPr>
          <w:rFonts w:ascii="Calibri" w:hAnsi="Calibri" w:cs="Calibri"/>
          <w:b/>
          <w:bCs/>
          <w:color w:val="A066CB"/>
          <w:lang w:val="en-IE"/>
        </w:rPr>
        <w:t xml:space="preserve"> </w:t>
      </w:r>
    </w:p>
    <w:p w14:paraId="7F1D1FB5" w14:textId="15966FF4" w:rsidR="00810F24" w:rsidRPr="002E1D47" w:rsidRDefault="00420728" w:rsidP="00465C75">
      <w:pPr>
        <w:jc w:val="both"/>
        <w:rPr>
          <w:rFonts w:ascii="Calibri" w:hAnsi="Calibri" w:cs="Calibri"/>
          <w:lang w:val="en-IE"/>
        </w:rPr>
      </w:pPr>
      <w:r w:rsidRPr="002E1D47">
        <w:rPr>
          <w:rFonts w:ascii="Calibri" w:hAnsi="Calibri" w:cs="Calibri"/>
          <w:lang w:val="en-IE"/>
        </w:rPr>
        <w:t xml:space="preserve">There were </w:t>
      </w:r>
      <w:proofErr w:type="gramStart"/>
      <w:r w:rsidRPr="002E1D47">
        <w:rPr>
          <w:rFonts w:ascii="Calibri" w:hAnsi="Calibri" w:cs="Calibri"/>
          <w:lang w:val="en-IE"/>
        </w:rPr>
        <w:t>a number of</w:t>
      </w:r>
      <w:proofErr w:type="gramEnd"/>
      <w:r w:rsidRPr="002E1D47">
        <w:rPr>
          <w:rFonts w:ascii="Calibri" w:hAnsi="Calibri" w:cs="Calibri"/>
          <w:lang w:val="en-IE"/>
        </w:rPr>
        <w:t xml:space="preserve"> changes to the staffing of CDATF in 2021.  </w:t>
      </w:r>
      <w:r w:rsidR="007202F9" w:rsidRPr="002E1D47">
        <w:rPr>
          <w:rFonts w:ascii="Calibri" w:hAnsi="Calibri" w:cs="Calibri"/>
          <w:lang w:val="en-IE"/>
        </w:rPr>
        <w:t xml:space="preserve">A new coordinator was appointed </w:t>
      </w:r>
      <w:r w:rsidRPr="002E1D47">
        <w:rPr>
          <w:rFonts w:ascii="Calibri" w:hAnsi="Calibri" w:cs="Calibri"/>
          <w:lang w:val="en-IE"/>
        </w:rPr>
        <w:t xml:space="preserve">in February 2021 </w:t>
      </w:r>
      <w:r w:rsidR="007202F9" w:rsidRPr="002E1D47">
        <w:rPr>
          <w:rFonts w:ascii="Calibri" w:hAnsi="Calibri" w:cs="Calibri"/>
          <w:lang w:val="en-IE"/>
        </w:rPr>
        <w:t>to oversee the work of the organization and support the board in 2021.</w:t>
      </w:r>
      <w:r w:rsidR="00671FBB" w:rsidRPr="002E1D47">
        <w:rPr>
          <w:rFonts w:ascii="Calibri" w:hAnsi="Calibri" w:cs="Calibri"/>
          <w:lang w:val="en-IE"/>
        </w:rPr>
        <w:t xml:space="preserve">  In </w:t>
      </w:r>
      <w:r w:rsidR="002259EA" w:rsidRPr="002E1D47">
        <w:rPr>
          <w:rFonts w:ascii="Calibri" w:hAnsi="Calibri" w:cs="Calibri"/>
          <w:lang w:val="en-IE"/>
        </w:rPr>
        <w:t>addition,</w:t>
      </w:r>
      <w:r w:rsidR="00671FBB" w:rsidRPr="002E1D47">
        <w:rPr>
          <w:rFonts w:ascii="Calibri" w:hAnsi="Calibri" w:cs="Calibri"/>
          <w:lang w:val="en-IE"/>
        </w:rPr>
        <w:t xml:space="preserve"> existing staff members were granted flexible </w:t>
      </w:r>
      <w:r w:rsidR="00E94DE5" w:rsidRPr="002E1D47">
        <w:rPr>
          <w:rFonts w:ascii="Calibri" w:hAnsi="Calibri" w:cs="Calibri"/>
          <w:lang w:val="en-IE"/>
        </w:rPr>
        <w:t xml:space="preserve">work arrangements by reducing their working week to four days.  Finally, Eleanor Floyd left the organization.  Eleanor was financial administrator for the CDATF and had been with the organization since 2000.  </w:t>
      </w:r>
      <w:r w:rsidR="0073145B" w:rsidRPr="002E1D47">
        <w:rPr>
          <w:rFonts w:ascii="Calibri" w:hAnsi="Calibri" w:cs="Calibri"/>
          <w:lang w:val="en-IE"/>
        </w:rPr>
        <w:t xml:space="preserve">Laura Fox underwent a lengthy traineeship with Eleanor before she left and took over her duties as </w:t>
      </w:r>
      <w:r w:rsidR="002E1D47" w:rsidRPr="002E1D47">
        <w:rPr>
          <w:rFonts w:ascii="Calibri" w:hAnsi="Calibri" w:cs="Calibri"/>
          <w:lang w:val="en-IE"/>
        </w:rPr>
        <w:t xml:space="preserve">office and finance administrator in September 2021.  </w:t>
      </w:r>
      <w:r w:rsidR="0058549D" w:rsidRPr="002E1D47">
        <w:rPr>
          <w:rFonts w:ascii="Calibri" w:hAnsi="Calibri" w:cs="Calibri"/>
          <w:lang w:val="en-IE"/>
        </w:rPr>
        <w:t xml:space="preserve"> </w:t>
      </w:r>
    </w:p>
    <w:p w14:paraId="566172A3" w14:textId="77777777" w:rsidR="002E1D47" w:rsidRPr="002E1D47" w:rsidRDefault="002E1D47" w:rsidP="00465C75">
      <w:pPr>
        <w:jc w:val="both"/>
        <w:rPr>
          <w:rFonts w:ascii="Calibri" w:hAnsi="Calibri" w:cs="Calibri"/>
          <w:lang w:val="en-IE"/>
        </w:rPr>
      </w:pPr>
    </w:p>
    <w:p w14:paraId="7CA40402" w14:textId="712961D9" w:rsidR="00677D46" w:rsidRPr="002E1D47" w:rsidRDefault="00CF3071" w:rsidP="00465C75">
      <w:pPr>
        <w:jc w:val="both"/>
        <w:rPr>
          <w:rFonts w:ascii="Calibri" w:hAnsi="Calibri" w:cs="Calibri"/>
          <w:b/>
          <w:bCs/>
          <w:color w:val="A066CB"/>
          <w:lang w:val="en-IE"/>
        </w:rPr>
      </w:pPr>
      <w:r w:rsidRPr="002E1D47">
        <w:rPr>
          <w:rFonts w:ascii="Calibri" w:hAnsi="Calibri" w:cs="Calibri"/>
          <w:b/>
          <w:bCs/>
          <w:color w:val="A066CB"/>
          <w:lang w:val="en-IE"/>
        </w:rPr>
        <w:t>7</w:t>
      </w:r>
      <w:r w:rsidR="00810F24" w:rsidRPr="002E1D47">
        <w:rPr>
          <w:rFonts w:ascii="Calibri" w:hAnsi="Calibri" w:cs="Calibri"/>
          <w:b/>
          <w:bCs/>
          <w:color w:val="A066CB"/>
          <w:lang w:val="en-IE"/>
        </w:rPr>
        <w:t>.</w:t>
      </w:r>
      <w:r w:rsidR="002E1D47" w:rsidRPr="002E1D47">
        <w:rPr>
          <w:rFonts w:ascii="Calibri" w:hAnsi="Calibri" w:cs="Calibri"/>
          <w:b/>
          <w:bCs/>
          <w:color w:val="A066CB"/>
          <w:lang w:val="en-IE"/>
        </w:rPr>
        <w:t>2</w:t>
      </w:r>
      <w:r w:rsidR="00810F24" w:rsidRPr="002E1D47">
        <w:rPr>
          <w:rFonts w:ascii="Calibri" w:hAnsi="Calibri" w:cs="Calibri"/>
          <w:b/>
          <w:bCs/>
          <w:color w:val="A066CB"/>
          <w:lang w:val="en-IE"/>
        </w:rPr>
        <w:t xml:space="preserve"> </w:t>
      </w:r>
      <w:r w:rsidR="00671FBB" w:rsidRPr="002E1D47">
        <w:rPr>
          <w:rFonts w:ascii="Calibri" w:hAnsi="Calibri" w:cs="Calibri"/>
          <w:b/>
          <w:bCs/>
          <w:color w:val="A066CB"/>
          <w:lang w:val="en-IE"/>
        </w:rPr>
        <w:t>Organisational Review</w:t>
      </w:r>
    </w:p>
    <w:p w14:paraId="6C0006F6" w14:textId="51A66B17" w:rsidR="005A3761" w:rsidRDefault="002E1D47" w:rsidP="00465C75">
      <w:pPr>
        <w:jc w:val="both"/>
        <w:rPr>
          <w:rFonts w:ascii="Calibri" w:hAnsi="Calibri" w:cs="Calibri"/>
          <w:lang w:val="en-IE"/>
        </w:rPr>
      </w:pPr>
      <w:r w:rsidRPr="002E1D47">
        <w:rPr>
          <w:rFonts w:ascii="Calibri" w:hAnsi="Calibri" w:cs="Calibri"/>
          <w:lang w:val="en-IE"/>
        </w:rPr>
        <w:t>An o</w:t>
      </w:r>
      <w:r>
        <w:rPr>
          <w:rFonts w:ascii="Calibri" w:hAnsi="Calibri" w:cs="Calibri"/>
          <w:lang w:val="en-IE"/>
        </w:rPr>
        <w:t xml:space="preserve">rganisational review was carried out in early 2021.  As a result of this new </w:t>
      </w:r>
      <w:r w:rsidR="00051F62">
        <w:rPr>
          <w:rFonts w:ascii="Calibri" w:hAnsi="Calibri" w:cs="Calibri"/>
          <w:lang w:val="en-IE"/>
        </w:rPr>
        <w:t xml:space="preserve">ways of working were identified.  The logic model planning system was adopted by all staff.  Flexible working arrangements were introduced in line with the lessons learned throughout the Covid 19 pandemic.  </w:t>
      </w:r>
    </w:p>
    <w:p w14:paraId="3917FCBC" w14:textId="77777777" w:rsidR="00540608" w:rsidRDefault="00540608" w:rsidP="00465C75">
      <w:pPr>
        <w:jc w:val="both"/>
        <w:rPr>
          <w:rFonts w:ascii="Calibri" w:hAnsi="Calibri" w:cs="Calibri"/>
          <w:lang w:val="en-IE"/>
        </w:rPr>
      </w:pPr>
    </w:p>
    <w:p w14:paraId="2973008D" w14:textId="7F1A901F" w:rsidR="005A3761" w:rsidRDefault="0044476C" w:rsidP="00465C75">
      <w:pPr>
        <w:jc w:val="both"/>
        <w:rPr>
          <w:rFonts w:ascii="Calibri" w:hAnsi="Calibri" w:cs="Calibri"/>
          <w:lang w:val="en-IE"/>
        </w:rPr>
      </w:pPr>
      <w:r>
        <w:rPr>
          <w:rFonts w:ascii="Calibri" w:hAnsi="Calibri" w:cs="Calibri"/>
          <w:lang w:val="en-IE"/>
        </w:rPr>
        <w:t xml:space="preserve">It was </w:t>
      </w:r>
      <w:r w:rsidR="002204DF">
        <w:rPr>
          <w:rFonts w:ascii="Calibri" w:hAnsi="Calibri" w:cs="Calibri"/>
          <w:lang w:val="en-IE"/>
        </w:rPr>
        <w:t>highlighted</w:t>
      </w:r>
      <w:r>
        <w:rPr>
          <w:rFonts w:ascii="Calibri" w:hAnsi="Calibri" w:cs="Calibri"/>
          <w:lang w:val="en-IE"/>
        </w:rPr>
        <w:t xml:space="preserve"> that the board </w:t>
      </w:r>
      <w:r w:rsidR="002204DF">
        <w:rPr>
          <w:rFonts w:ascii="Calibri" w:hAnsi="Calibri" w:cs="Calibri"/>
          <w:lang w:val="en-IE"/>
        </w:rPr>
        <w:t xml:space="preserve">would benefit from recruitment </w:t>
      </w:r>
      <w:r>
        <w:rPr>
          <w:rFonts w:ascii="Calibri" w:hAnsi="Calibri" w:cs="Calibri"/>
          <w:lang w:val="en-IE"/>
        </w:rPr>
        <w:t xml:space="preserve">as part of the review.  Following a </w:t>
      </w:r>
      <w:r w:rsidR="005A3761">
        <w:rPr>
          <w:rFonts w:ascii="Calibri" w:hAnsi="Calibri" w:cs="Calibri"/>
          <w:lang w:val="en-IE"/>
        </w:rPr>
        <w:t>successful recruitment campaign many new board members joined the board.</w:t>
      </w:r>
      <w:r w:rsidR="00540608">
        <w:rPr>
          <w:rFonts w:ascii="Calibri" w:hAnsi="Calibri" w:cs="Calibri"/>
          <w:lang w:val="en-IE"/>
        </w:rPr>
        <w:t xml:space="preserve">  </w:t>
      </w:r>
      <w:r w:rsidR="005A3761">
        <w:rPr>
          <w:rFonts w:ascii="Calibri" w:hAnsi="Calibri" w:cs="Calibri"/>
          <w:lang w:val="en-IE"/>
        </w:rPr>
        <w:t xml:space="preserve">A new chairperson also joined the board in September 2021.  </w:t>
      </w:r>
    </w:p>
    <w:p w14:paraId="195441B4" w14:textId="77777777" w:rsidR="00540608" w:rsidRDefault="00540608" w:rsidP="00465C75">
      <w:pPr>
        <w:jc w:val="both"/>
        <w:rPr>
          <w:rFonts w:ascii="Calibri" w:hAnsi="Calibri" w:cs="Calibri"/>
          <w:lang w:val="en-IE"/>
        </w:rPr>
      </w:pPr>
    </w:p>
    <w:p w14:paraId="32A370BD" w14:textId="75030AD0" w:rsidR="0019313B" w:rsidRPr="002E1D47" w:rsidRDefault="0019313B" w:rsidP="00465C75">
      <w:pPr>
        <w:jc w:val="both"/>
        <w:rPr>
          <w:rFonts w:ascii="Calibri" w:hAnsi="Calibri" w:cs="Calibri"/>
          <w:lang w:val="en-IE"/>
        </w:rPr>
      </w:pPr>
      <w:r>
        <w:rPr>
          <w:rFonts w:ascii="Calibri" w:hAnsi="Calibri" w:cs="Calibri"/>
          <w:lang w:val="en-IE"/>
        </w:rPr>
        <w:t>A governance review was ca</w:t>
      </w:r>
      <w:r w:rsidR="00540608">
        <w:rPr>
          <w:rFonts w:ascii="Calibri" w:hAnsi="Calibri" w:cs="Calibri"/>
          <w:lang w:val="en-IE"/>
        </w:rPr>
        <w:t xml:space="preserve">ried out following this </w:t>
      </w:r>
      <w:r w:rsidR="006651E9">
        <w:rPr>
          <w:rFonts w:ascii="Calibri" w:hAnsi="Calibri" w:cs="Calibri"/>
          <w:lang w:val="en-IE"/>
        </w:rPr>
        <w:t xml:space="preserve">review.  This involved overhauling of </w:t>
      </w:r>
      <w:r w:rsidR="00270763">
        <w:rPr>
          <w:rFonts w:ascii="Calibri" w:hAnsi="Calibri" w:cs="Calibri"/>
          <w:lang w:val="en-IE"/>
        </w:rPr>
        <w:t>the staff handbook</w:t>
      </w:r>
      <w:r w:rsidR="0044476C">
        <w:rPr>
          <w:rFonts w:ascii="Calibri" w:hAnsi="Calibri" w:cs="Calibri"/>
          <w:lang w:val="en-IE"/>
        </w:rPr>
        <w:t xml:space="preserve"> and updating the </w:t>
      </w:r>
      <w:r w:rsidR="009B1DB7">
        <w:rPr>
          <w:rFonts w:ascii="Calibri" w:hAnsi="Calibri" w:cs="Calibri"/>
          <w:lang w:val="en-IE"/>
        </w:rPr>
        <w:t>director’s</w:t>
      </w:r>
      <w:r w:rsidR="0044476C">
        <w:rPr>
          <w:rFonts w:ascii="Calibri" w:hAnsi="Calibri" w:cs="Calibri"/>
          <w:lang w:val="en-IE"/>
        </w:rPr>
        <w:t xml:space="preserve"> handbook.  Training was provided to </w:t>
      </w:r>
      <w:r w:rsidR="00270763">
        <w:rPr>
          <w:rFonts w:ascii="Calibri" w:hAnsi="Calibri" w:cs="Calibri"/>
          <w:lang w:val="en-IE"/>
        </w:rPr>
        <w:t xml:space="preserve">the board on governance by an external subject matter expert.  </w:t>
      </w:r>
    </w:p>
    <w:p w14:paraId="0E91F28E" w14:textId="77777777" w:rsidR="00B01651" w:rsidRDefault="00B01651" w:rsidP="00465C75">
      <w:pPr>
        <w:jc w:val="both"/>
        <w:rPr>
          <w:rFonts w:ascii="Calibri" w:hAnsi="Calibri" w:cs="Calibri"/>
          <w:lang w:val="en-IE"/>
        </w:rPr>
      </w:pPr>
    </w:p>
    <w:p w14:paraId="70CC7FFE" w14:textId="68408743" w:rsidR="00A53695" w:rsidRDefault="002259EA" w:rsidP="00465C75">
      <w:pPr>
        <w:jc w:val="both"/>
        <w:rPr>
          <w:rFonts w:ascii="Calibri" w:hAnsi="Calibri" w:cs="Calibri"/>
          <w:lang w:val="en-IE"/>
        </w:rPr>
      </w:pPr>
      <w:r>
        <w:rPr>
          <w:rFonts w:ascii="Calibri" w:hAnsi="Calibri" w:cs="Calibri"/>
          <w:lang w:val="en-IE"/>
        </w:rPr>
        <w:t xml:space="preserve">A need was also identified to perform an interim review of the CDATF </w:t>
      </w:r>
      <w:r w:rsidR="00A8503F">
        <w:rPr>
          <w:rFonts w:ascii="Calibri" w:hAnsi="Calibri" w:cs="Calibri"/>
          <w:lang w:val="en-IE"/>
        </w:rPr>
        <w:t>strategy,</w:t>
      </w:r>
      <w:r>
        <w:rPr>
          <w:rFonts w:ascii="Calibri" w:hAnsi="Calibri" w:cs="Calibri"/>
          <w:lang w:val="en-IE"/>
        </w:rPr>
        <w:t xml:space="preserve"> and a process commenced to carry out this work</w:t>
      </w:r>
      <w:r w:rsidR="00783A95">
        <w:rPr>
          <w:rFonts w:ascii="Calibri" w:hAnsi="Calibri" w:cs="Calibri"/>
          <w:lang w:val="en-IE"/>
        </w:rPr>
        <w:t xml:space="preserve"> before the end of the year.  A tender</w:t>
      </w:r>
      <w:r w:rsidR="008B71E7">
        <w:rPr>
          <w:rFonts w:ascii="Calibri" w:hAnsi="Calibri" w:cs="Calibri"/>
          <w:lang w:val="en-IE"/>
        </w:rPr>
        <w:t xml:space="preserve"> call was </w:t>
      </w:r>
      <w:r w:rsidR="00327A97">
        <w:rPr>
          <w:rFonts w:ascii="Calibri" w:hAnsi="Calibri" w:cs="Calibri"/>
          <w:lang w:val="en-IE"/>
        </w:rPr>
        <w:t>issued,</w:t>
      </w:r>
      <w:r w:rsidR="00783A95">
        <w:rPr>
          <w:rFonts w:ascii="Calibri" w:hAnsi="Calibri" w:cs="Calibri"/>
          <w:lang w:val="en-IE"/>
        </w:rPr>
        <w:t xml:space="preserve"> and Business Improvement Solutions </w:t>
      </w:r>
      <w:r w:rsidR="00327A97">
        <w:rPr>
          <w:rFonts w:ascii="Calibri" w:hAnsi="Calibri" w:cs="Calibri"/>
          <w:lang w:val="en-IE"/>
        </w:rPr>
        <w:t>were awarded</w:t>
      </w:r>
      <w:r w:rsidR="008B71E7">
        <w:rPr>
          <w:rFonts w:ascii="Calibri" w:hAnsi="Calibri" w:cs="Calibri"/>
          <w:lang w:val="en-IE"/>
        </w:rPr>
        <w:t xml:space="preserve"> the tender.  </w:t>
      </w:r>
    </w:p>
    <w:p w14:paraId="10FD27C8" w14:textId="77777777" w:rsidR="00D17AA4" w:rsidRDefault="00D17AA4" w:rsidP="00465C75">
      <w:pPr>
        <w:jc w:val="both"/>
        <w:rPr>
          <w:rFonts w:ascii="Calibri" w:hAnsi="Calibri" w:cs="Calibri"/>
          <w:lang w:val="en-IE"/>
        </w:rPr>
      </w:pPr>
    </w:p>
    <w:p w14:paraId="0F04AB78" w14:textId="5AEBDEEC" w:rsidR="00D17AA4" w:rsidRPr="002E1D47" w:rsidRDefault="00D17AA4" w:rsidP="00465C75">
      <w:pPr>
        <w:jc w:val="both"/>
        <w:rPr>
          <w:rFonts w:ascii="Calibri" w:hAnsi="Calibri" w:cs="Calibri"/>
          <w:lang w:val="en-IE"/>
        </w:rPr>
        <w:sectPr w:rsidR="00D17AA4" w:rsidRPr="002E1D47" w:rsidSect="001E413F">
          <w:headerReference w:type="default" r:id="rId27"/>
          <w:footerReference w:type="default" r:id="rId28"/>
          <w:pgSz w:w="12240" w:h="15840"/>
          <w:pgMar w:top="1440" w:right="1800" w:bottom="1440" w:left="1800" w:header="720" w:footer="720" w:gutter="0"/>
          <w:cols w:space="720"/>
          <w:docGrid w:linePitch="360"/>
        </w:sectPr>
      </w:pPr>
    </w:p>
    <w:p w14:paraId="7E4CEF5E" w14:textId="61514C4C" w:rsidR="00E33B9C" w:rsidRPr="002E1D47" w:rsidRDefault="00CF3071" w:rsidP="00465C75">
      <w:pPr>
        <w:jc w:val="both"/>
        <w:rPr>
          <w:rFonts w:ascii="Calibri" w:hAnsi="Calibri" w:cs="Calibri"/>
          <w:b/>
          <w:bCs/>
          <w:color w:val="A066CB"/>
          <w:lang w:val="en-IE"/>
        </w:rPr>
      </w:pPr>
      <w:r w:rsidRPr="002E1D47">
        <w:rPr>
          <w:rFonts w:ascii="Calibri" w:hAnsi="Calibri" w:cs="Calibri"/>
          <w:b/>
          <w:bCs/>
          <w:color w:val="A066CB"/>
          <w:lang w:val="en-IE"/>
        </w:rPr>
        <w:lastRenderedPageBreak/>
        <w:t>7</w:t>
      </w:r>
      <w:r w:rsidR="00E33B9C" w:rsidRPr="002E1D47">
        <w:rPr>
          <w:rFonts w:ascii="Calibri" w:hAnsi="Calibri" w:cs="Calibri"/>
          <w:b/>
          <w:bCs/>
          <w:color w:val="A066CB"/>
          <w:lang w:val="en-IE"/>
        </w:rPr>
        <w:t>.</w:t>
      </w:r>
      <w:r w:rsidR="00A159CE">
        <w:rPr>
          <w:rFonts w:ascii="Calibri" w:hAnsi="Calibri" w:cs="Calibri"/>
          <w:b/>
          <w:bCs/>
          <w:color w:val="A066CB"/>
          <w:lang w:val="en-IE"/>
        </w:rPr>
        <w:t xml:space="preserve">3 </w:t>
      </w:r>
      <w:r w:rsidR="00E33B9C" w:rsidRPr="002E1D47">
        <w:rPr>
          <w:rFonts w:ascii="Calibri" w:hAnsi="Calibri" w:cs="Calibri"/>
          <w:b/>
          <w:bCs/>
          <w:color w:val="A066CB"/>
          <w:lang w:val="en-IE"/>
        </w:rPr>
        <w:t>CDATF</w:t>
      </w:r>
      <w:r w:rsidR="009007DE">
        <w:rPr>
          <w:rFonts w:ascii="Calibri" w:hAnsi="Calibri" w:cs="Calibri"/>
          <w:b/>
          <w:bCs/>
          <w:color w:val="A066CB"/>
          <w:lang w:val="en-IE"/>
        </w:rPr>
        <w:t xml:space="preserve"> Achievements 2021 </w:t>
      </w:r>
    </w:p>
    <w:p w14:paraId="590039B2" w14:textId="78B2555A" w:rsidR="002041CC" w:rsidRPr="002E1D47" w:rsidRDefault="002041CC" w:rsidP="00F6432A">
      <w:pPr>
        <w:rPr>
          <w:rFonts w:ascii="Calibri" w:hAnsi="Calibri" w:cs="Calibri"/>
          <w:lang w:val="en-IE"/>
        </w:rPr>
      </w:pPr>
    </w:p>
    <w:p w14:paraId="388F02A7" w14:textId="09E73502" w:rsidR="002041CC" w:rsidRPr="002E1D47" w:rsidRDefault="002041CC" w:rsidP="002041CC">
      <w:pPr>
        <w:jc w:val="both"/>
        <w:rPr>
          <w:rFonts w:ascii="Calibri" w:hAnsi="Calibri" w:cs="Calibri"/>
          <w:lang w:val="en-IE"/>
        </w:rPr>
      </w:pPr>
      <w:r w:rsidRPr="002E1D47">
        <w:rPr>
          <w:rFonts w:ascii="Calibri" w:hAnsi="Calibri" w:cs="Calibri"/>
          <w:lang w:val="en-IE"/>
        </w:rPr>
        <w:t>Outlined below is a summary of the main outcomes achieved in 202</w:t>
      </w:r>
      <w:r w:rsidR="00B65453">
        <w:rPr>
          <w:rFonts w:ascii="Calibri" w:hAnsi="Calibri" w:cs="Calibri"/>
          <w:lang w:val="en-IE"/>
        </w:rPr>
        <w:t>1</w:t>
      </w:r>
      <w:r w:rsidRPr="002E1D47">
        <w:rPr>
          <w:rFonts w:ascii="Calibri" w:hAnsi="Calibri" w:cs="Calibri"/>
          <w:lang w:val="en-IE"/>
        </w:rPr>
        <w:t xml:space="preserve"> in line with the CDATF local strategy.  Also displayed are how these align with </w:t>
      </w:r>
      <w:r w:rsidR="000E32A6" w:rsidRPr="002E1D47">
        <w:rPr>
          <w:rFonts w:ascii="Calibri" w:hAnsi="Calibri" w:cs="Calibri"/>
          <w:lang w:val="en-IE"/>
        </w:rPr>
        <w:t xml:space="preserve">both the CDATF local strategy and </w:t>
      </w:r>
      <w:r w:rsidRPr="002E1D47">
        <w:rPr>
          <w:rFonts w:ascii="Calibri" w:hAnsi="Calibri" w:cs="Calibri"/>
          <w:lang w:val="en-IE"/>
        </w:rPr>
        <w:t xml:space="preserve">the National Drugs Strategy Reducing Harm, Supporting Recovery.  </w:t>
      </w:r>
    </w:p>
    <w:p w14:paraId="251554A1" w14:textId="3E5C5A83" w:rsidR="000E32A6" w:rsidRPr="002E1D47" w:rsidRDefault="000E32A6" w:rsidP="002041CC">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978"/>
        <w:gridCol w:w="3234"/>
        <w:gridCol w:w="5951"/>
      </w:tblGrid>
      <w:tr w:rsidR="001D13AE" w:rsidRPr="002E1D47" w14:paraId="2DB124D3" w14:textId="77777777" w:rsidTr="0034274C">
        <w:tc>
          <w:tcPr>
            <w:tcW w:w="1787" w:type="dxa"/>
            <w:shd w:val="clear" w:color="auto" w:fill="1836B2"/>
          </w:tcPr>
          <w:p w14:paraId="12EA0918" w14:textId="70F45A32" w:rsidR="000E32A6" w:rsidRPr="002E1D47" w:rsidRDefault="002E77A7" w:rsidP="000677C7">
            <w:pPr>
              <w:rPr>
                <w:rFonts w:ascii="Calibri" w:hAnsi="Calibri" w:cs="Calibri"/>
                <w:lang w:val="en-IE"/>
              </w:rPr>
            </w:pPr>
            <w:r w:rsidRPr="002E1D47">
              <w:rPr>
                <w:rFonts w:ascii="Calibri" w:hAnsi="Calibri" w:cs="Calibri"/>
                <w:lang w:val="en-IE"/>
              </w:rPr>
              <w:t xml:space="preserve">Lead and Work </w:t>
            </w:r>
            <w:r w:rsidR="0077368E" w:rsidRPr="002E1D47">
              <w:rPr>
                <w:rFonts w:ascii="Calibri" w:hAnsi="Calibri" w:cs="Calibri"/>
                <w:lang w:val="en-IE"/>
              </w:rPr>
              <w:t>Descriptor</w:t>
            </w:r>
          </w:p>
        </w:tc>
        <w:tc>
          <w:tcPr>
            <w:tcW w:w="1978" w:type="dxa"/>
            <w:shd w:val="clear" w:color="auto" w:fill="1836B2"/>
          </w:tcPr>
          <w:p w14:paraId="376B9265" w14:textId="05286A9D" w:rsidR="000E32A6" w:rsidRPr="002E1D47" w:rsidRDefault="000E32A6" w:rsidP="000677C7">
            <w:pPr>
              <w:rPr>
                <w:rFonts w:ascii="Calibri" w:hAnsi="Calibri" w:cs="Calibri"/>
                <w:lang w:val="en-IE"/>
              </w:rPr>
            </w:pPr>
            <w:r w:rsidRPr="002E1D47">
              <w:rPr>
                <w:rFonts w:ascii="Calibri" w:hAnsi="Calibri" w:cs="Calibri"/>
                <w:lang w:val="en-IE"/>
              </w:rPr>
              <w:t>Local Drugs Strategy Goal</w:t>
            </w:r>
          </w:p>
        </w:tc>
        <w:tc>
          <w:tcPr>
            <w:tcW w:w="3234" w:type="dxa"/>
            <w:shd w:val="clear" w:color="auto" w:fill="1836B2"/>
          </w:tcPr>
          <w:p w14:paraId="34DBFAC5" w14:textId="77777777" w:rsidR="000E32A6" w:rsidRPr="002E1D47" w:rsidRDefault="000E32A6" w:rsidP="000677C7">
            <w:pPr>
              <w:rPr>
                <w:rFonts w:ascii="Calibri" w:hAnsi="Calibri" w:cs="Calibri"/>
                <w:lang w:val="en-IE"/>
              </w:rPr>
            </w:pPr>
            <w:r w:rsidRPr="002E1D47">
              <w:rPr>
                <w:rFonts w:ascii="Calibri" w:hAnsi="Calibri" w:cs="Calibri"/>
                <w:lang w:val="en-IE"/>
              </w:rPr>
              <w:t>National Drugs Strategy Goal/Action</w:t>
            </w:r>
          </w:p>
        </w:tc>
        <w:tc>
          <w:tcPr>
            <w:tcW w:w="5951" w:type="dxa"/>
            <w:shd w:val="clear" w:color="auto" w:fill="1836B2"/>
          </w:tcPr>
          <w:p w14:paraId="76301561" w14:textId="21E91A97" w:rsidR="000E32A6" w:rsidRPr="002E1D47" w:rsidRDefault="000E32A6" w:rsidP="000677C7">
            <w:pPr>
              <w:rPr>
                <w:rFonts w:ascii="Calibri" w:hAnsi="Calibri" w:cs="Calibri"/>
                <w:lang w:val="en-IE"/>
              </w:rPr>
            </w:pPr>
            <w:r w:rsidRPr="002E1D47">
              <w:rPr>
                <w:rFonts w:ascii="Calibri" w:hAnsi="Calibri" w:cs="Calibri"/>
                <w:lang w:val="en-IE"/>
              </w:rPr>
              <w:t>Achievements in 202</w:t>
            </w:r>
            <w:r w:rsidR="00AE77C7" w:rsidRPr="002E1D47">
              <w:rPr>
                <w:rFonts w:ascii="Calibri" w:hAnsi="Calibri" w:cs="Calibri"/>
                <w:lang w:val="en-IE"/>
              </w:rPr>
              <w:t>1</w:t>
            </w:r>
            <w:r w:rsidRPr="002E1D47">
              <w:rPr>
                <w:rFonts w:ascii="Calibri" w:hAnsi="Calibri" w:cs="Calibri"/>
                <w:lang w:val="en-IE"/>
              </w:rPr>
              <w:t xml:space="preserve"> </w:t>
            </w:r>
          </w:p>
        </w:tc>
      </w:tr>
      <w:tr w:rsidR="001D13AE" w:rsidRPr="002E1D47" w14:paraId="0E4381E1" w14:textId="77777777" w:rsidTr="0034274C">
        <w:tc>
          <w:tcPr>
            <w:tcW w:w="1787" w:type="dxa"/>
            <w:shd w:val="clear" w:color="auto" w:fill="auto"/>
          </w:tcPr>
          <w:p w14:paraId="6F80178E" w14:textId="77777777" w:rsidR="000E32A6" w:rsidRPr="002E1D47" w:rsidRDefault="000E32A6" w:rsidP="000677C7">
            <w:pPr>
              <w:rPr>
                <w:rFonts w:ascii="Calibri" w:hAnsi="Calibri" w:cs="Calibri"/>
                <w:lang w:val="en-IE"/>
              </w:rPr>
            </w:pPr>
            <w:r w:rsidRPr="002E1D47">
              <w:rPr>
                <w:rFonts w:ascii="Calibri" w:hAnsi="Calibri" w:cs="Calibri"/>
                <w:lang w:val="en-IE"/>
              </w:rPr>
              <w:t>CDATF Rehabilitation</w:t>
            </w:r>
          </w:p>
          <w:p w14:paraId="4F3AD938" w14:textId="77777777" w:rsidR="007A206C" w:rsidRPr="002E1D47" w:rsidRDefault="007A206C" w:rsidP="000677C7">
            <w:pPr>
              <w:rPr>
                <w:rFonts w:ascii="Calibri" w:hAnsi="Calibri" w:cs="Calibri"/>
                <w:lang w:val="en-IE"/>
              </w:rPr>
            </w:pPr>
          </w:p>
          <w:p w14:paraId="7FDE6C6B" w14:textId="5A52A0FF" w:rsidR="007A206C" w:rsidRPr="002E1D47" w:rsidRDefault="007A206C" w:rsidP="000677C7">
            <w:pPr>
              <w:rPr>
                <w:rFonts w:ascii="Calibri" w:hAnsi="Calibri" w:cs="Calibri"/>
                <w:lang w:val="en-IE"/>
              </w:rPr>
            </w:pPr>
            <w:r w:rsidRPr="002E1D47">
              <w:rPr>
                <w:rFonts w:ascii="Calibri" w:hAnsi="Calibri" w:cs="Calibri"/>
                <w:lang w:val="en-IE"/>
              </w:rPr>
              <w:t xml:space="preserve">SAFE </w:t>
            </w:r>
          </w:p>
        </w:tc>
        <w:tc>
          <w:tcPr>
            <w:tcW w:w="1978" w:type="dxa"/>
            <w:shd w:val="clear" w:color="auto" w:fill="auto"/>
          </w:tcPr>
          <w:p w14:paraId="12F246CD"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1 </w:t>
            </w:r>
          </w:p>
          <w:p w14:paraId="7392D8BF"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Dealing with the effects of drugs and alcohol misuse </w:t>
            </w:r>
          </w:p>
        </w:tc>
        <w:tc>
          <w:tcPr>
            <w:tcW w:w="3234" w:type="dxa"/>
            <w:shd w:val="clear" w:color="auto" w:fill="auto"/>
          </w:tcPr>
          <w:p w14:paraId="63921304" w14:textId="77777777" w:rsidR="000E32A6" w:rsidRPr="002E1D47" w:rsidRDefault="000E32A6" w:rsidP="000677C7">
            <w:pPr>
              <w:rPr>
                <w:rFonts w:ascii="Calibri" w:hAnsi="Calibri" w:cs="Calibri"/>
                <w:lang w:val="en-IE"/>
              </w:rPr>
            </w:pPr>
            <w:r w:rsidRPr="002E1D47">
              <w:rPr>
                <w:rFonts w:ascii="Calibri" w:hAnsi="Calibri" w:cs="Calibri"/>
                <w:lang w:val="en-IE"/>
              </w:rPr>
              <w:t>Goal 2</w:t>
            </w:r>
          </w:p>
          <w:p w14:paraId="75F07590" w14:textId="77777777" w:rsidR="000E32A6" w:rsidRPr="002E1D47" w:rsidRDefault="000E32A6" w:rsidP="000677C7">
            <w:pPr>
              <w:rPr>
                <w:rFonts w:ascii="Calibri" w:hAnsi="Calibri" w:cs="Calibri"/>
                <w:lang w:val="en-IE"/>
              </w:rPr>
            </w:pPr>
            <w:r w:rsidRPr="002E1D47">
              <w:rPr>
                <w:rFonts w:ascii="Calibri" w:hAnsi="Calibri" w:cs="Calibri"/>
                <w:lang w:val="en-IE"/>
              </w:rPr>
              <w:t>Minimise the harms caused by the use and misuse of substances and promote rehabilitation and recovery</w:t>
            </w:r>
          </w:p>
          <w:p w14:paraId="24DB11D8" w14:textId="77777777" w:rsidR="000E32A6" w:rsidRPr="002E1D47" w:rsidRDefault="000E32A6" w:rsidP="000677C7">
            <w:pPr>
              <w:rPr>
                <w:rFonts w:ascii="Calibri" w:hAnsi="Calibri" w:cs="Calibri"/>
                <w:lang w:val="en-IE"/>
              </w:rPr>
            </w:pPr>
          </w:p>
          <w:p w14:paraId="0348611E" w14:textId="77777777" w:rsidR="000E32A6" w:rsidRPr="002E1D47" w:rsidRDefault="000E32A6" w:rsidP="000677C7">
            <w:pPr>
              <w:rPr>
                <w:rFonts w:cs="Calibri"/>
                <w:lang w:val="en-IE"/>
              </w:rPr>
            </w:pPr>
            <w:r w:rsidRPr="002E1D47">
              <w:rPr>
                <w:rFonts w:ascii="Calibri" w:hAnsi="Calibri" w:cs="Calibri"/>
                <w:lang w:val="en-IE"/>
              </w:rPr>
              <w:t xml:space="preserve">Action </w:t>
            </w:r>
          </w:p>
          <w:p w14:paraId="0AC2609E" w14:textId="77777777" w:rsidR="000E32A6" w:rsidRPr="002E1D47" w:rsidRDefault="000E32A6" w:rsidP="000677C7">
            <w:pPr>
              <w:rPr>
                <w:rFonts w:ascii="Calibri" w:hAnsi="Calibri" w:cs="Calibri"/>
                <w:lang w:val="en-IE"/>
              </w:rPr>
            </w:pPr>
            <w:r w:rsidRPr="002E1D47">
              <w:rPr>
                <w:rFonts w:ascii="Calibri" w:hAnsi="Calibri" w:cs="Calibri"/>
                <w:lang w:val="en-IE"/>
              </w:rPr>
              <w:t>2.2.28</w:t>
            </w:r>
          </w:p>
          <w:p w14:paraId="5E014106" w14:textId="77777777" w:rsidR="000E32A6" w:rsidRPr="002E1D47" w:rsidRDefault="000E32A6" w:rsidP="000677C7">
            <w:pPr>
              <w:rPr>
                <w:rFonts w:ascii="Calibri" w:hAnsi="Calibri" w:cs="Calibri"/>
                <w:lang w:val="en-IE"/>
              </w:rPr>
            </w:pPr>
            <w:r w:rsidRPr="002E1D47">
              <w:rPr>
                <w:rFonts w:ascii="Calibri" w:hAnsi="Calibri" w:cs="Calibri"/>
                <w:lang w:val="en-IE"/>
              </w:rPr>
              <w:t>Continue to expand Harm Reduction Initiatives focused on people who inject drugs.</w:t>
            </w:r>
          </w:p>
          <w:p w14:paraId="712879C7" w14:textId="77777777" w:rsidR="000E32A6" w:rsidRPr="002E1D47" w:rsidRDefault="000E32A6" w:rsidP="000677C7">
            <w:pPr>
              <w:rPr>
                <w:rFonts w:ascii="Calibri" w:hAnsi="Calibri" w:cs="Calibri"/>
                <w:lang w:val="en-IE"/>
              </w:rPr>
            </w:pPr>
          </w:p>
          <w:p w14:paraId="38D4CCD1" w14:textId="77777777" w:rsidR="000E32A6" w:rsidRPr="002E1D47" w:rsidRDefault="000E32A6" w:rsidP="000677C7">
            <w:pPr>
              <w:rPr>
                <w:rFonts w:ascii="Calibri" w:hAnsi="Calibri" w:cs="Calibri"/>
                <w:lang w:val="en-IE"/>
              </w:rPr>
            </w:pPr>
          </w:p>
        </w:tc>
        <w:tc>
          <w:tcPr>
            <w:tcW w:w="5951" w:type="dxa"/>
            <w:shd w:val="clear" w:color="auto" w:fill="auto"/>
          </w:tcPr>
          <w:p w14:paraId="07DCB753"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Targeted SUs received support and information about supports and services in their local areas, harm reduction interventions and referrals as required. </w:t>
            </w:r>
          </w:p>
          <w:p w14:paraId="39719C9B" w14:textId="77777777" w:rsidR="001D31B5" w:rsidRPr="002E1D47" w:rsidRDefault="001D31B5" w:rsidP="001D31B5">
            <w:pPr>
              <w:rPr>
                <w:rFonts w:ascii="Calibri" w:hAnsi="Calibri" w:cs="Calibri"/>
                <w:color w:val="202124"/>
                <w:spacing w:val="3"/>
                <w:shd w:val="clear" w:color="auto" w:fill="FFFFFF"/>
                <w:lang w:val="en-IE"/>
              </w:rPr>
            </w:pPr>
          </w:p>
          <w:p w14:paraId="5691BBA7"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Reduction in drug litter and anti-social behaviour at the Fonthill train station and on the trains. </w:t>
            </w:r>
          </w:p>
          <w:p w14:paraId="2FD8CB3D" w14:textId="77777777" w:rsidR="001D31B5" w:rsidRPr="002E1D47" w:rsidRDefault="001D31B5" w:rsidP="001D31B5">
            <w:pPr>
              <w:rPr>
                <w:rFonts w:ascii="Calibri" w:hAnsi="Calibri" w:cs="Calibri"/>
                <w:color w:val="202124"/>
                <w:spacing w:val="3"/>
                <w:shd w:val="clear" w:color="auto" w:fill="FFFFFF"/>
                <w:lang w:val="en-IE"/>
              </w:rPr>
            </w:pPr>
          </w:p>
          <w:p w14:paraId="2AF9A746"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Steering Committee have increased knowledge and understanding of harm reduction and substance misuse issues. </w:t>
            </w:r>
          </w:p>
          <w:p w14:paraId="4692E02D" w14:textId="77777777" w:rsidR="001D31B5" w:rsidRPr="002E1D47" w:rsidRDefault="001D31B5" w:rsidP="001D31B5">
            <w:pPr>
              <w:rPr>
                <w:rFonts w:ascii="Calibri" w:hAnsi="Calibri" w:cs="Calibri"/>
                <w:color w:val="202124"/>
                <w:spacing w:val="3"/>
                <w:shd w:val="clear" w:color="auto" w:fill="FFFFFF"/>
                <w:lang w:val="en-IE"/>
              </w:rPr>
            </w:pPr>
          </w:p>
          <w:p w14:paraId="0BAEFD96"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Communication and information sharing was improved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relationships developed between Steering Committee members.  </w:t>
            </w:r>
          </w:p>
          <w:p w14:paraId="534311CC" w14:textId="77777777" w:rsidR="001D31B5" w:rsidRPr="002E1D47" w:rsidRDefault="001D31B5" w:rsidP="001D31B5">
            <w:pPr>
              <w:rPr>
                <w:rFonts w:ascii="Calibri" w:hAnsi="Calibri" w:cs="Calibri"/>
                <w:color w:val="202124"/>
                <w:spacing w:val="3"/>
                <w:shd w:val="clear" w:color="auto" w:fill="FFFFFF"/>
                <w:lang w:val="en-IE"/>
              </w:rPr>
            </w:pPr>
          </w:p>
          <w:p w14:paraId="4F0EA2B0"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Completion of the SAFE Interim Review and completion of the recommended actions from the report.   </w:t>
            </w:r>
          </w:p>
          <w:p w14:paraId="7F842322" w14:textId="77777777" w:rsidR="001D31B5" w:rsidRPr="002E1D47" w:rsidRDefault="001D31B5" w:rsidP="001D31B5">
            <w:pPr>
              <w:rPr>
                <w:rFonts w:ascii="Calibri" w:hAnsi="Calibri" w:cs="Calibri"/>
                <w:color w:val="202124"/>
                <w:spacing w:val="3"/>
                <w:shd w:val="clear" w:color="auto" w:fill="FFFFFF"/>
                <w:lang w:val="en-IE"/>
              </w:rPr>
            </w:pPr>
          </w:p>
          <w:p w14:paraId="0B44D075"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STATS:</w:t>
            </w:r>
          </w:p>
          <w:p w14:paraId="69FDCAC7"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Approx 84 engagements service users in reporting period from Feb-Aug 2021. </w:t>
            </w:r>
          </w:p>
          <w:p w14:paraId="48592FED"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17 – NSP</w:t>
            </w:r>
          </w:p>
          <w:p w14:paraId="209065B3"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18 – Key working</w:t>
            </w:r>
          </w:p>
          <w:p w14:paraId="5E9A4C42" w14:textId="77777777" w:rsidR="001D31B5"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46 – Information &amp; Awareness (on train)</w:t>
            </w:r>
          </w:p>
          <w:p w14:paraId="56C23BC6" w14:textId="606C5DB6" w:rsidR="000E32A6" w:rsidRPr="002E1D47" w:rsidRDefault="001D31B5" w:rsidP="001D31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11 – Referrals (Family support in Leitrim, Methadone in </w:t>
            </w:r>
            <w:proofErr w:type="gramStart"/>
            <w:r w:rsidRPr="002E1D47">
              <w:rPr>
                <w:rFonts w:ascii="Calibri" w:hAnsi="Calibri" w:cs="Calibri"/>
                <w:color w:val="202124"/>
                <w:spacing w:val="3"/>
                <w:shd w:val="clear" w:color="auto" w:fill="FFFFFF"/>
                <w:lang w:val="en-IE"/>
              </w:rPr>
              <w:t>Kildare</w:t>
            </w:r>
            <w:proofErr w:type="gramEnd"/>
            <w:r w:rsidRPr="002E1D47">
              <w:rPr>
                <w:rFonts w:ascii="Calibri" w:hAnsi="Calibri" w:cs="Calibri"/>
                <w:color w:val="202124"/>
                <w:spacing w:val="3"/>
                <w:shd w:val="clear" w:color="auto" w:fill="FFFFFF"/>
                <w:lang w:val="en-IE"/>
              </w:rPr>
              <w:t xml:space="preserve"> and Outreach worker in Kilkenny, MQI, ARAS)</w:t>
            </w:r>
          </w:p>
          <w:p w14:paraId="1580EE52" w14:textId="44864F4B" w:rsidR="000E32A6" w:rsidRPr="002E1D47" w:rsidRDefault="000E32A6" w:rsidP="000677C7">
            <w:pPr>
              <w:rPr>
                <w:rFonts w:ascii="Calibri" w:hAnsi="Calibri" w:cs="Calibri"/>
                <w:lang w:val="en-IE"/>
              </w:rPr>
            </w:pPr>
          </w:p>
        </w:tc>
      </w:tr>
      <w:tr w:rsidR="001D13AE" w:rsidRPr="002E1D47" w14:paraId="03196F87" w14:textId="77777777" w:rsidTr="0034274C">
        <w:tc>
          <w:tcPr>
            <w:tcW w:w="1787" w:type="dxa"/>
            <w:shd w:val="clear" w:color="auto" w:fill="auto"/>
          </w:tcPr>
          <w:p w14:paraId="5D2B1410"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 xml:space="preserve">CDATF Rehabilitation </w:t>
            </w:r>
          </w:p>
          <w:p w14:paraId="13AECEB2" w14:textId="77777777" w:rsidR="007A206C" w:rsidRPr="002E1D47" w:rsidRDefault="007A206C" w:rsidP="000677C7">
            <w:pPr>
              <w:rPr>
                <w:rFonts w:ascii="Calibri" w:hAnsi="Calibri" w:cs="Calibri"/>
                <w:lang w:val="en-IE"/>
              </w:rPr>
            </w:pPr>
          </w:p>
          <w:p w14:paraId="4EDA5028" w14:textId="09C732D9" w:rsidR="007A206C" w:rsidRPr="002E1D47" w:rsidRDefault="007A206C" w:rsidP="000677C7">
            <w:pPr>
              <w:rPr>
                <w:rFonts w:ascii="Calibri" w:hAnsi="Calibri" w:cs="Calibri"/>
                <w:lang w:val="en-IE"/>
              </w:rPr>
            </w:pPr>
            <w:r w:rsidRPr="002E1D47">
              <w:rPr>
                <w:rFonts w:ascii="Calibri" w:hAnsi="Calibri" w:cs="Calibri"/>
                <w:lang w:val="en-IE"/>
              </w:rPr>
              <w:t>T&amp;R Subgroup</w:t>
            </w:r>
          </w:p>
        </w:tc>
        <w:tc>
          <w:tcPr>
            <w:tcW w:w="1978" w:type="dxa"/>
            <w:shd w:val="clear" w:color="auto" w:fill="auto"/>
          </w:tcPr>
          <w:p w14:paraId="2841E9F2" w14:textId="77777777" w:rsidR="000E32A6" w:rsidRPr="002E1D47" w:rsidRDefault="000E32A6" w:rsidP="000677C7">
            <w:pPr>
              <w:rPr>
                <w:rFonts w:ascii="Calibri" w:hAnsi="Calibri" w:cs="Calibri"/>
                <w:lang w:val="en-IE"/>
              </w:rPr>
            </w:pPr>
            <w:r w:rsidRPr="002E1D47">
              <w:rPr>
                <w:rFonts w:ascii="Calibri" w:hAnsi="Calibri" w:cs="Calibri"/>
                <w:lang w:val="en-IE"/>
              </w:rPr>
              <w:t>Goal 3</w:t>
            </w:r>
          </w:p>
          <w:p w14:paraId="03B8B379" w14:textId="77777777" w:rsidR="000E32A6" w:rsidRPr="002E1D47" w:rsidRDefault="000E32A6" w:rsidP="000677C7">
            <w:pPr>
              <w:rPr>
                <w:rFonts w:ascii="Calibri" w:hAnsi="Calibri" w:cs="Calibri"/>
                <w:lang w:val="en-IE"/>
              </w:rPr>
            </w:pPr>
            <w:r w:rsidRPr="002E1D47">
              <w:rPr>
                <w:rFonts w:ascii="Calibri" w:hAnsi="Calibri" w:cs="Calibri"/>
                <w:lang w:val="en-IE"/>
              </w:rPr>
              <w:t>Having a positive influence on mainstream services and contributing to more integrated responses</w:t>
            </w:r>
          </w:p>
        </w:tc>
        <w:tc>
          <w:tcPr>
            <w:tcW w:w="3234" w:type="dxa"/>
            <w:shd w:val="clear" w:color="auto" w:fill="auto"/>
          </w:tcPr>
          <w:p w14:paraId="5FC9D22A" w14:textId="77777777" w:rsidR="000E32A6" w:rsidRPr="002E1D47" w:rsidRDefault="000E32A6" w:rsidP="000677C7">
            <w:pPr>
              <w:rPr>
                <w:rFonts w:ascii="Calibri" w:hAnsi="Calibri" w:cs="Calibri"/>
                <w:lang w:val="en-IE"/>
              </w:rPr>
            </w:pPr>
            <w:r w:rsidRPr="002E1D47">
              <w:rPr>
                <w:rFonts w:ascii="Calibri" w:hAnsi="Calibri" w:cs="Calibri"/>
                <w:lang w:val="en-IE"/>
              </w:rPr>
              <w:t>Goal 2</w:t>
            </w:r>
          </w:p>
          <w:p w14:paraId="5C9091B6" w14:textId="77777777" w:rsidR="000E32A6" w:rsidRPr="002E1D47" w:rsidRDefault="000E32A6" w:rsidP="000677C7">
            <w:pPr>
              <w:rPr>
                <w:rFonts w:ascii="Calibri" w:hAnsi="Calibri" w:cs="Calibri"/>
                <w:lang w:val="en-IE"/>
              </w:rPr>
            </w:pPr>
            <w:r w:rsidRPr="002E1D47">
              <w:rPr>
                <w:rFonts w:ascii="Calibri" w:hAnsi="Calibri" w:cs="Calibri"/>
                <w:lang w:val="en-IE"/>
              </w:rPr>
              <w:t>Minimise the harms caused by the use and misuse of substances and promote rehabilitation and recovery</w:t>
            </w:r>
          </w:p>
          <w:p w14:paraId="3132E802" w14:textId="77777777" w:rsidR="000E32A6" w:rsidRPr="002E1D47" w:rsidRDefault="000E32A6" w:rsidP="000677C7">
            <w:pPr>
              <w:rPr>
                <w:rFonts w:ascii="Calibri" w:hAnsi="Calibri" w:cs="Calibri"/>
                <w:lang w:val="en-IE"/>
              </w:rPr>
            </w:pPr>
          </w:p>
          <w:p w14:paraId="08FB55FE" w14:textId="77777777" w:rsidR="000E32A6" w:rsidRPr="002E1D47" w:rsidRDefault="000E32A6" w:rsidP="000677C7">
            <w:pPr>
              <w:rPr>
                <w:rFonts w:cs="Calibri"/>
                <w:lang w:val="en-IE"/>
              </w:rPr>
            </w:pPr>
            <w:r w:rsidRPr="002E1D47">
              <w:rPr>
                <w:rFonts w:ascii="Calibri" w:hAnsi="Calibri" w:cs="Calibri"/>
                <w:lang w:val="en-IE"/>
              </w:rPr>
              <w:t xml:space="preserve">Action </w:t>
            </w:r>
          </w:p>
          <w:p w14:paraId="2D1EACC5" w14:textId="77777777" w:rsidR="000E32A6" w:rsidRPr="002E1D47" w:rsidRDefault="000E32A6" w:rsidP="000677C7">
            <w:pPr>
              <w:rPr>
                <w:rFonts w:ascii="Calibri" w:hAnsi="Calibri" w:cs="Calibri"/>
                <w:lang w:val="en-IE"/>
              </w:rPr>
            </w:pPr>
            <w:r w:rsidRPr="002E1D47">
              <w:rPr>
                <w:rFonts w:ascii="Calibri" w:hAnsi="Calibri" w:cs="Calibri"/>
                <w:lang w:val="en-IE"/>
              </w:rPr>
              <w:t>2.2.30</w:t>
            </w:r>
          </w:p>
          <w:p w14:paraId="0CD6BD96"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Continue to target a </w:t>
            </w:r>
          </w:p>
          <w:p w14:paraId="2533E9ED"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reduction in drug related deaths and </w:t>
            </w:r>
          </w:p>
          <w:p w14:paraId="53A1F90C" w14:textId="77777777" w:rsidR="000E32A6" w:rsidRPr="002E1D47" w:rsidRDefault="000E32A6" w:rsidP="000677C7">
            <w:pPr>
              <w:rPr>
                <w:rFonts w:ascii="Calibri" w:hAnsi="Calibri" w:cs="Calibri"/>
                <w:lang w:val="en-IE"/>
              </w:rPr>
            </w:pPr>
            <w:r w:rsidRPr="002E1D47">
              <w:rPr>
                <w:rFonts w:ascii="Calibri" w:hAnsi="Calibri" w:cs="Calibri"/>
                <w:lang w:val="en-IE"/>
              </w:rPr>
              <w:t>non-fatal overdoses.</w:t>
            </w:r>
          </w:p>
          <w:p w14:paraId="07DC13EF" w14:textId="77777777" w:rsidR="000E32A6" w:rsidRPr="002E1D47" w:rsidRDefault="000E32A6" w:rsidP="000677C7">
            <w:pPr>
              <w:rPr>
                <w:rFonts w:ascii="Calibri" w:hAnsi="Calibri" w:cs="Calibri"/>
                <w:lang w:val="en-IE"/>
              </w:rPr>
            </w:pPr>
          </w:p>
        </w:tc>
        <w:tc>
          <w:tcPr>
            <w:tcW w:w="5951" w:type="dxa"/>
            <w:shd w:val="clear" w:color="auto" w:fill="auto"/>
          </w:tcPr>
          <w:p w14:paraId="5CF2001A" w14:textId="7291067A"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T&amp;R Subgroup was reviewed and relaunched in line with the CDATF local area strategy.</w:t>
            </w:r>
          </w:p>
          <w:p w14:paraId="4AFAC2A8" w14:textId="77777777" w:rsidR="00A35BB5" w:rsidRPr="002E1D47" w:rsidRDefault="00A35BB5" w:rsidP="00A35BB5">
            <w:pPr>
              <w:rPr>
                <w:rFonts w:ascii="Calibri" w:hAnsi="Calibri" w:cs="Calibri"/>
                <w:color w:val="202124"/>
                <w:spacing w:val="3"/>
                <w:shd w:val="clear" w:color="auto" w:fill="FFFFFF"/>
                <w:lang w:val="en-IE"/>
              </w:rPr>
            </w:pPr>
          </w:p>
          <w:p w14:paraId="110A7F60" w14:textId="77777777"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T&amp;R Subgroup agreed priorities for the year and agreed a work plan.  </w:t>
            </w:r>
          </w:p>
          <w:p w14:paraId="5AC53F45" w14:textId="77777777" w:rsidR="00A35BB5" w:rsidRPr="002E1D47" w:rsidRDefault="00A35BB5" w:rsidP="00A35BB5">
            <w:pPr>
              <w:rPr>
                <w:rFonts w:ascii="Calibri" w:hAnsi="Calibri" w:cs="Calibri"/>
                <w:color w:val="202124"/>
                <w:spacing w:val="3"/>
                <w:shd w:val="clear" w:color="auto" w:fill="FFFFFF"/>
                <w:lang w:val="en-IE"/>
              </w:rPr>
            </w:pPr>
          </w:p>
          <w:p w14:paraId="5C191926" w14:textId="110CE404"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new structure of the Subgroup has resulted in a more focused response and collaborative working towards ad</w:t>
            </w:r>
            <w:r w:rsidR="00D31453">
              <w:rPr>
                <w:rFonts w:ascii="Calibri" w:hAnsi="Calibri" w:cs="Calibri"/>
                <w:color w:val="202124"/>
                <w:spacing w:val="3"/>
                <w:shd w:val="clear" w:color="auto" w:fill="FFFFFF"/>
                <w:lang w:val="en-IE"/>
              </w:rPr>
              <w:t>d</w:t>
            </w:r>
            <w:r w:rsidRPr="002E1D47">
              <w:rPr>
                <w:rFonts w:ascii="Calibri" w:hAnsi="Calibri" w:cs="Calibri"/>
                <w:color w:val="202124"/>
                <w:spacing w:val="3"/>
                <w:shd w:val="clear" w:color="auto" w:fill="FFFFFF"/>
                <w:lang w:val="en-IE"/>
              </w:rPr>
              <w:t xml:space="preserve">ressing the issues emerging in the community. </w:t>
            </w:r>
          </w:p>
          <w:p w14:paraId="49E6B3E6" w14:textId="77777777" w:rsidR="00A35BB5" w:rsidRPr="002E1D47" w:rsidRDefault="00A35BB5" w:rsidP="00A35BB5">
            <w:pPr>
              <w:rPr>
                <w:rFonts w:ascii="Calibri" w:hAnsi="Calibri" w:cs="Calibri"/>
                <w:color w:val="202124"/>
                <w:spacing w:val="3"/>
                <w:shd w:val="clear" w:color="auto" w:fill="FFFFFF"/>
                <w:lang w:val="en-IE"/>
              </w:rPr>
            </w:pPr>
          </w:p>
          <w:p w14:paraId="32906A61" w14:textId="77777777"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Subgroup responded to the needs of SUs in the community by prioritising emerging issues in the community, as reported by the Subgroup members.  </w:t>
            </w:r>
          </w:p>
          <w:p w14:paraId="694DCD53" w14:textId="77777777" w:rsidR="00A35BB5" w:rsidRPr="002E1D47" w:rsidRDefault="00A35BB5" w:rsidP="00A35BB5">
            <w:pPr>
              <w:rPr>
                <w:rFonts w:ascii="Calibri" w:hAnsi="Calibri" w:cs="Calibri"/>
                <w:color w:val="202124"/>
                <w:spacing w:val="3"/>
                <w:shd w:val="clear" w:color="auto" w:fill="FFFFFF"/>
                <w:lang w:val="en-IE"/>
              </w:rPr>
            </w:pPr>
          </w:p>
          <w:p w14:paraId="68CACAEE" w14:textId="77777777"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community and staff from CDATF projects have a collective understanding of the prominent issues facing SUs in the community. </w:t>
            </w:r>
          </w:p>
          <w:p w14:paraId="46D80E3D" w14:textId="77777777" w:rsidR="00A35BB5" w:rsidRPr="002E1D47" w:rsidRDefault="00A35BB5" w:rsidP="00A35BB5">
            <w:pPr>
              <w:rPr>
                <w:rFonts w:ascii="Calibri" w:hAnsi="Calibri" w:cs="Calibri"/>
                <w:color w:val="202124"/>
                <w:spacing w:val="3"/>
                <w:shd w:val="clear" w:color="auto" w:fill="FFFFFF"/>
                <w:lang w:val="en-IE"/>
              </w:rPr>
            </w:pPr>
          </w:p>
          <w:p w14:paraId="69A704B6" w14:textId="77777777"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Communication and interagency working </w:t>
            </w:r>
            <w:proofErr w:type="gramStart"/>
            <w:r w:rsidRPr="002E1D47">
              <w:rPr>
                <w:rFonts w:ascii="Calibri" w:hAnsi="Calibri" w:cs="Calibri"/>
                <w:color w:val="202124"/>
                <w:spacing w:val="3"/>
                <w:shd w:val="clear" w:color="auto" w:fill="FFFFFF"/>
                <w:lang w:val="en-IE"/>
              </w:rPr>
              <w:t>is</w:t>
            </w:r>
            <w:proofErr w:type="gramEnd"/>
            <w:r w:rsidRPr="002E1D47">
              <w:rPr>
                <w:rFonts w:ascii="Calibri" w:hAnsi="Calibri" w:cs="Calibri"/>
                <w:color w:val="202124"/>
                <w:spacing w:val="3"/>
                <w:shd w:val="clear" w:color="auto" w:fill="FFFFFF"/>
                <w:lang w:val="en-IE"/>
              </w:rPr>
              <w:t xml:space="preserve"> improved as a result of the relationships developed between Subgroup members.  </w:t>
            </w:r>
          </w:p>
          <w:p w14:paraId="476CB00E" w14:textId="77777777" w:rsidR="00A35BB5" w:rsidRPr="002E1D47" w:rsidRDefault="00A35BB5" w:rsidP="00A35BB5">
            <w:pPr>
              <w:rPr>
                <w:rFonts w:ascii="Calibri" w:hAnsi="Calibri" w:cs="Calibri"/>
                <w:color w:val="202124"/>
                <w:spacing w:val="3"/>
                <w:shd w:val="clear" w:color="auto" w:fill="FFFFFF"/>
                <w:lang w:val="en-IE"/>
              </w:rPr>
            </w:pPr>
          </w:p>
          <w:p w14:paraId="2FAADF2E" w14:textId="19E5AFDB" w:rsidR="00A35BB5" w:rsidRPr="002E1D47" w:rsidRDefault="00A35BB5" w:rsidP="00A35B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Subgroup members are more informed and involved in the work of the CDATF and local strategy. </w:t>
            </w:r>
          </w:p>
          <w:p w14:paraId="20F571BF" w14:textId="322D5CD3" w:rsidR="000E32A6" w:rsidRPr="002E1D47" w:rsidRDefault="000E32A6" w:rsidP="000677C7">
            <w:pPr>
              <w:rPr>
                <w:rFonts w:ascii="Calibri" w:hAnsi="Calibri" w:cs="Calibri"/>
                <w:color w:val="202124"/>
                <w:spacing w:val="3"/>
                <w:shd w:val="clear" w:color="auto" w:fill="FFFFFF"/>
                <w:lang w:val="en-IE"/>
              </w:rPr>
            </w:pPr>
          </w:p>
        </w:tc>
      </w:tr>
      <w:tr w:rsidR="001D13AE" w:rsidRPr="002E1D47" w14:paraId="4818D481" w14:textId="77777777" w:rsidTr="0034274C">
        <w:tc>
          <w:tcPr>
            <w:tcW w:w="1787" w:type="dxa"/>
            <w:shd w:val="clear" w:color="auto" w:fill="auto"/>
          </w:tcPr>
          <w:p w14:paraId="59346662"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CDATF Rehabilitation</w:t>
            </w:r>
          </w:p>
          <w:p w14:paraId="5FF783ED" w14:textId="77777777" w:rsidR="0005025E" w:rsidRPr="002E1D47" w:rsidRDefault="0005025E" w:rsidP="000677C7">
            <w:pPr>
              <w:rPr>
                <w:rFonts w:ascii="Calibri" w:hAnsi="Calibri" w:cs="Calibri"/>
                <w:lang w:val="en-IE"/>
              </w:rPr>
            </w:pPr>
          </w:p>
          <w:p w14:paraId="01D837EF" w14:textId="18B8236F" w:rsidR="0005025E" w:rsidRPr="002E1D47" w:rsidRDefault="0005025E" w:rsidP="000677C7">
            <w:pPr>
              <w:rPr>
                <w:rFonts w:ascii="Calibri" w:hAnsi="Calibri" w:cs="Calibri"/>
                <w:lang w:val="en-IE"/>
              </w:rPr>
            </w:pPr>
            <w:r w:rsidRPr="002E1D47">
              <w:rPr>
                <w:rFonts w:ascii="Calibri" w:hAnsi="Calibri" w:cs="Calibri"/>
                <w:lang w:val="en-IE"/>
              </w:rPr>
              <w:t>Service User Involvement</w:t>
            </w:r>
          </w:p>
        </w:tc>
        <w:tc>
          <w:tcPr>
            <w:tcW w:w="1978" w:type="dxa"/>
            <w:shd w:val="clear" w:color="auto" w:fill="auto"/>
          </w:tcPr>
          <w:p w14:paraId="5EE66D8B"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2 </w:t>
            </w:r>
          </w:p>
          <w:p w14:paraId="4905544B"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6C7F9B88"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4: </w:t>
            </w:r>
          </w:p>
          <w:p w14:paraId="767EABE3"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Support </w:t>
            </w:r>
          </w:p>
          <w:p w14:paraId="74950A7D"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participation of individuals, families </w:t>
            </w:r>
          </w:p>
          <w:p w14:paraId="14C05453" w14:textId="77777777" w:rsidR="000E32A6" w:rsidRPr="002E1D47" w:rsidRDefault="000E32A6" w:rsidP="000677C7">
            <w:pPr>
              <w:rPr>
                <w:rFonts w:ascii="Calibri" w:hAnsi="Calibri" w:cs="Calibri"/>
                <w:lang w:val="en-IE"/>
              </w:rPr>
            </w:pPr>
            <w:r w:rsidRPr="002E1D47">
              <w:rPr>
                <w:rFonts w:ascii="Calibri" w:hAnsi="Calibri" w:cs="Calibri"/>
                <w:lang w:val="en-IE"/>
              </w:rPr>
              <w:t>and communities</w:t>
            </w:r>
          </w:p>
          <w:p w14:paraId="316FB1D2" w14:textId="77777777" w:rsidR="000E32A6" w:rsidRPr="002E1D47" w:rsidRDefault="000E32A6" w:rsidP="000677C7">
            <w:pPr>
              <w:rPr>
                <w:rFonts w:ascii="Calibri" w:hAnsi="Calibri" w:cs="Calibri"/>
                <w:lang w:val="en-IE"/>
              </w:rPr>
            </w:pPr>
          </w:p>
          <w:p w14:paraId="25058B93" w14:textId="77777777" w:rsidR="000E32A6" w:rsidRPr="002E1D47" w:rsidRDefault="000E32A6" w:rsidP="000677C7">
            <w:pPr>
              <w:rPr>
                <w:rFonts w:cs="Calibri"/>
                <w:lang w:val="en-IE"/>
              </w:rPr>
            </w:pPr>
            <w:r w:rsidRPr="002E1D47">
              <w:rPr>
                <w:rFonts w:ascii="Calibri" w:hAnsi="Calibri" w:cs="Calibri"/>
                <w:lang w:val="en-IE"/>
              </w:rPr>
              <w:t xml:space="preserve">Action </w:t>
            </w:r>
          </w:p>
          <w:p w14:paraId="60C8486A" w14:textId="77777777" w:rsidR="000E32A6" w:rsidRPr="002E1D47" w:rsidRDefault="000E32A6" w:rsidP="000677C7">
            <w:pPr>
              <w:rPr>
                <w:rFonts w:ascii="Calibri" w:hAnsi="Calibri" w:cs="Calibri"/>
                <w:lang w:val="en-IE"/>
              </w:rPr>
            </w:pPr>
            <w:r w:rsidRPr="002E1D47">
              <w:rPr>
                <w:rFonts w:ascii="Calibri" w:hAnsi="Calibri" w:cs="Calibri"/>
                <w:lang w:val="en-IE"/>
              </w:rPr>
              <w:t>4.2.44 Promote the participation of service users and their families, including those in recovery, in local, regional</w:t>
            </w:r>
          </w:p>
          <w:p w14:paraId="7E8EE551"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w:t>
            </w:r>
          </w:p>
          <w:p w14:paraId="4B005A53"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6795EC67" w14:textId="77777777" w:rsidR="000E32A6" w:rsidRPr="002E1D47" w:rsidRDefault="000E32A6" w:rsidP="000677C7">
            <w:pPr>
              <w:rPr>
                <w:rFonts w:ascii="Calibri" w:hAnsi="Calibri" w:cs="Calibri"/>
                <w:lang w:val="en-IE"/>
              </w:rPr>
            </w:pPr>
            <w:r w:rsidRPr="002E1D47">
              <w:rPr>
                <w:rFonts w:ascii="Calibri" w:hAnsi="Calibri" w:cs="Calibri"/>
                <w:lang w:val="en-IE"/>
              </w:rPr>
              <w:t>facilitate their involvement</w:t>
            </w:r>
          </w:p>
          <w:p w14:paraId="7D9B2BD7" w14:textId="77777777" w:rsidR="000E32A6" w:rsidRPr="002E1D47" w:rsidRDefault="000E32A6" w:rsidP="000677C7">
            <w:pPr>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21BE4BCA" w14:textId="77777777" w:rsidR="0005025E" w:rsidRPr="002E1D47" w:rsidRDefault="0005025E" w:rsidP="0005025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Meaningful progression opportunities were created for the SU Rep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development of the Volunteer role with the CDATF. Role was developed in consultation with needs and interests of the SU Rep. </w:t>
            </w:r>
          </w:p>
          <w:p w14:paraId="1C6E3CBB" w14:textId="77777777" w:rsidR="0005025E" w:rsidRPr="002E1D47" w:rsidRDefault="0005025E" w:rsidP="0005025E">
            <w:pPr>
              <w:rPr>
                <w:rFonts w:ascii="Calibri" w:hAnsi="Calibri" w:cs="Calibri"/>
                <w:color w:val="202124"/>
                <w:spacing w:val="3"/>
                <w:shd w:val="clear" w:color="auto" w:fill="FFFFFF"/>
                <w:lang w:val="en-IE"/>
              </w:rPr>
            </w:pPr>
          </w:p>
          <w:p w14:paraId="4C1C9C30" w14:textId="77777777" w:rsidR="0005025E" w:rsidRPr="002E1D47" w:rsidRDefault="0005025E" w:rsidP="0005025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SUs in the local area </w:t>
            </w:r>
            <w:proofErr w:type="gramStart"/>
            <w:r w:rsidRPr="002E1D47">
              <w:rPr>
                <w:rFonts w:ascii="Calibri" w:hAnsi="Calibri" w:cs="Calibri"/>
                <w:color w:val="202124"/>
                <w:spacing w:val="3"/>
                <w:shd w:val="clear" w:color="auto" w:fill="FFFFFF"/>
                <w:lang w:val="en-IE"/>
              </w:rPr>
              <w:t>are</w:t>
            </w:r>
            <w:proofErr w:type="gramEnd"/>
            <w:r w:rsidRPr="002E1D47">
              <w:rPr>
                <w:rFonts w:ascii="Calibri" w:hAnsi="Calibri" w:cs="Calibri"/>
                <w:color w:val="202124"/>
                <w:spacing w:val="3"/>
                <w:shd w:val="clear" w:color="auto" w:fill="FFFFFF"/>
                <w:lang w:val="en-IE"/>
              </w:rPr>
              <w:t xml:space="preserve"> supported by the volunteer SU Rep and have a voice through this new structure. </w:t>
            </w:r>
          </w:p>
          <w:p w14:paraId="00A0B781" w14:textId="77777777" w:rsidR="0005025E" w:rsidRPr="002E1D47" w:rsidRDefault="0005025E" w:rsidP="0005025E">
            <w:pPr>
              <w:rPr>
                <w:rFonts w:ascii="Calibri" w:hAnsi="Calibri" w:cs="Calibri"/>
                <w:color w:val="202124"/>
                <w:spacing w:val="3"/>
                <w:shd w:val="clear" w:color="auto" w:fill="FFFFFF"/>
                <w:lang w:val="en-IE"/>
              </w:rPr>
            </w:pPr>
          </w:p>
          <w:p w14:paraId="30AC9014" w14:textId="77777777" w:rsidR="0005025E" w:rsidRPr="002E1D47" w:rsidRDefault="0005025E" w:rsidP="0005025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SU Rep was involved in TF structures such as T&amp;R Subgroup and participated in the development of the local area strategy, specifically around the Dual Diagnosis and Recovery objectives. </w:t>
            </w:r>
          </w:p>
          <w:p w14:paraId="67201C4B" w14:textId="77777777" w:rsidR="0005025E" w:rsidRPr="002E1D47" w:rsidRDefault="0005025E" w:rsidP="0005025E">
            <w:pPr>
              <w:rPr>
                <w:rFonts w:ascii="Calibri" w:hAnsi="Calibri" w:cs="Calibri"/>
                <w:color w:val="202124"/>
                <w:spacing w:val="3"/>
                <w:shd w:val="clear" w:color="auto" w:fill="FFFFFF"/>
                <w:lang w:val="en-IE"/>
              </w:rPr>
            </w:pPr>
          </w:p>
          <w:p w14:paraId="763E1E2E" w14:textId="55EA4418" w:rsidR="000E32A6" w:rsidRPr="002E1D47" w:rsidRDefault="0005025E" w:rsidP="0005025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Work of the CDATF was enhanced because of meaningful participation form the SU Rep.  </w:t>
            </w:r>
          </w:p>
        </w:tc>
      </w:tr>
      <w:tr w:rsidR="006459C4" w:rsidRPr="002E1D47" w14:paraId="6B4AE052" w14:textId="77777777" w:rsidTr="0034274C">
        <w:tc>
          <w:tcPr>
            <w:tcW w:w="1787" w:type="dxa"/>
            <w:shd w:val="clear" w:color="auto" w:fill="auto"/>
          </w:tcPr>
          <w:p w14:paraId="3AE0F05E" w14:textId="77777777" w:rsidR="006459C4" w:rsidRPr="002E1D47" w:rsidRDefault="006459C4" w:rsidP="000677C7">
            <w:pPr>
              <w:rPr>
                <w:rFonts w:ascii="Calibri" w:hAnsi="Calibri" w:cs="Calibri"/>
                <w:lang w:val="en-IE"/>
              </w:rPr>
            </w:pPr>
            <w:r w:rsidRPr="002E1D47">
              <w:rPr>
                <w:rFonts w:ascii="Calibri" w:hAnsi="Calibri" w:cs="Calibri"/>
                <w:lang w:val="en-IE"/>
              </w:rPr>
              <w:t>CDATF Rehabilitation</w:t>
            </w:r>
          </w:p>
          <w:p w14:paraId="4E284B41" w14:textId="77777777" w:rsidR="006459C4" w:rsidRPr="002E1D47" w:rsidRDefault="006459C4" w:rsidP="000677C7">
            <w:pPr>
              <w:rPr>
                <w:rFonts w:ascii="Calibri" w:hAnsi="Calibri" w:cs="Calibri"/>
                <w:lang w:val="en-IE"/>
              </w:rPr>
            </w:pPr>
          </w:p>
          <w:p w14:paraId="61B5CFAB" w14:textId="77777777" w:rsidR="006459C4" w:rsidRPr="002E1D47" w:rsidRDefault="006459C4" w:rsidP="000677C7">
            <w:pPr>
              <w:rPr>
                <w:rFonts w:ascii="Calibri" w:hAnsi="Calibri" w:cs="Calibri"/>
                <w:lang w:val="en-IE"/>
              </w:rPr>
            </w:pPr>
          </w:p>
          <w:p w14:paraId="207768B2" w14:textId="13D78C91" w:rsidR="006459C4" w:rsidRPr="002E1D47" w:rsidRDefault="006459C4" w:rsidP="000677C7">
            <w:pPr>
              <w:rPr>
                <w:rFonts w:ascii="Calibri" w:hAnsi="Calibri" w:cs="Calibri"/>
                <w:lang w:val="en-IE"/>
              </w:rPr>
            </w:pPr>
            <w:r w:rsidRPr="002E1D47">
              <w:rPr>
                <w:rFonts w:ascii="Calibri" w:hAnsi="Calibri" w:cs="Calibri"/>
                <w:lang w:val="en-IE"/>
              </w:rPr>
              <w:t>Recovery</w:t>
            </w:r>
          </w:p>
        </w:tc>
        <w:tc>
          <w:tcPr>
            <w:tcW w:w="1978" w:type="dxa"/>
            <w:shd w:val="clear" w:color="auto" w:fill="auto"/>
          </w:tcPr>
          <w:p w14:paraId="6A811550" w14:textId="77777777" w:rsidR="00970789" w:rsidRPr="002E1D47" w:rsidRDefault="00970789" w:rsidP="00970789">
            <w:pPr>
              <w:rPr>
                <w:rFonts w:ascii="Calibri" w:hAnsi="Calibri" w:cs="Calibri"/>
                <w:lang w:val="en-IE"/>
              </w:rPr>
            </w:pPr>
            <w:r w:rsidRPr="002E1D47">
              <w:rPr>
                <w:rFonts w:ascii="Calibri" w:hAnsi="Calibri" w:cs="Calibri"/>
                <w:lang w:val="en-IE"/>
              </w:rPr>
              <w:t xml:space="preserve">Goal 1 </w:t>
            </w:r>
          </w:p>
          <w:p w14:paraId="1FF83E52" w14:textId="751B8563" w:rsidR="006459C4" w:rsidRPr="002E1D47" w:rsidRDefault="00970789" w:rsidP="00970789">
            <w:pPr>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7D84D5C8" w14:textId="77777777" w:rsidR="00B85E27" w:rsidRPr="002E1D47" w:rsidRDefault="00B85E27" w:rsidP="00B85E27">
            <w:pPr>
              <w:rPr>
                <w:rFonts w:ascii="Calibri" w:hAnsi="Calibri" w:cs="Calibri"/>
                <w:lang w:val="en-IE"/>
              </w:rPr>
            </w:pPr>
            <w:r w:rsidRPr="002E1D47">
              <w:rPr>
                <w:rFonts w:ascii="Calibri" w:hAnsi="Calibri" w:cs="Calibri"/>
                <w:lang w:val="en-IE"/>
              </w:rPr>
              <w:t xml:space="preserve">Goal 4: </w:t>
            </w:r>
          </w:p>
          <w:p w14:paraId="6C0A6219" w14:textId="77777777" w:rsidR="00B85E27" w:rsidRPr="002E1D47" w:rsidRDefault="00B85E27" w:rsidP="00B85E27">
            <w:pPr>
              <w:rPr>
                <w:rFonts w:ascii="Calibri" w:hAnsi="Calibri" w:cs="Calibri"/>
                <w:lang w:val="en-IE"/>
              </w:rPr>
            </w:pPr>
            <w:r w:rsidRPr="002E1D47">
              <w:rPr>
                <w:rFonts w:ascii="Calibri" w:hAnsi="Calibri" w:cs="Calibri"/>
                <w:lang w:val="en-IE"/>
              </w:rPr>
              <w:t xml:space="preserve">Support </w:t>
            </w:r>
          </w:p>
          <w:p w14:paraId="65625071" w14:textId="77777777" w:rsidR="00B85E27" w:rsidRPr="002E1D47" w:rsidRDefault="00B85E27" w:rsidP="00B85E27">
            <w:pPr>
              <w:rPr>
                <w:rFonts w:ascii="Calibri" w:hAnsi="Calibri" w:cs="Calibri"/>
                <w:lang w:val="en-IE"/>
              </w:rPr>
            </w:pPr>
            <w:r w:rsidRPr="002E1D47">
              <w:rPr>
                <w:rFonts w:ascii="Calibri" w:hAnsi="Calibri" w:cs="Calibri"/>
                <w:lang w:val="en-IE"/>
              </w:rPr>
              <w:t xml:space="preserve">participation of individuals, families </w:t>
            </w:r>
          </w:p>
          <w:p w14:paraId="07B4E688" w14:textId="77777777" w:rsidR="00B85E27" w:rsidRPr="002E1D47" w:rsidRDefault="00B85E27" w:rsidP="00B85E27">
            <w:pPr>
              <w:rPr>
                <w:rFonts w:ascii="Calibri" w:hAnsi="Calibri" w:cs="Calibri"/>
                <w:lang w:val="en-IE"/>
              </w:rPr>
            </w:pPr>
            <w:r w:rsidRPr="002E1D47">
              <w:rPr>
                <w:rFonts w:ascii="Calibri" w:hAnsi="Calibri" w:cs="Calibri"/>
                <w:lang w:val="en-IE"/>
              </w:rPr>
              <w:t>and communities</w:t>
            </w:r>
          </w:p>
          <w:p w14:paraId="41FC9CF6" w14:textId="77777777" w:rsidR="00B85E27" w:rsidRPr="002E1D47" w:rsidRDefault="00B85E27" w:rsidP="00B85E27">
            <w:pPr>
              <w:rPr>
                <w:rFonts w:ascii="Calibri" w:hAnsi="Calibri" w:cs="Calibri"/>
                <w:lang w:val="en-IE"/>
              </w:rPr>
            </w:pPr>
          </w:p>
          <w:p w14:paraId="131E73FE" w14:textId="77777777" w:rsidR="00B85E27" w:rsidRPr="002E1D47" w:rsidRDefault="00B85E27" w:rsidP="00B85E27">
            <w:pPr>
              <w:rPr>
                <w:rFonts w:cs="Calibri"/>
                <w:lang w:val="en-IE"/>
              </w:rPr>
            </w:pPr>
            <w:r w:rsidRPr="002E1D47">
              <w:rPr>
                <w:rFonts w:ascii="Calibri" w:hAnsi="Calibri" w:cs="Calibri"/>
                <w:lang w:val="en-IE"/>
              </w:rPr>
              <w:t xml:space="preserve">Action </w:t>
            </w:r>
          </w:p>
          <w:p w14:paraId="12549CF6" w14:textId="77777777" w:rsidR="00B85E27" w:rsidRPr="002E1D47" w:rsidRDefault="00B85E27" w:rsidP="00B85E27">
            <w:pPr>
              <w:rPr>
                <w:rFonts w:ascii="Calibri" w:hAnsi="Calibri" w:cs="Calibri"/>
                <w:lang w:val="en-IE"/>
              </w:rPr>
            </w:pPr>
            <w:r w:rsidRPr="002E1D47">
              <w:rPr>
                <w:rFonts w:ascii="Calibri" w:hAnsi="Calibri" w:cs="Calibri"/>
                <w:lang w:val="en-IE"/>
              </w:rPr>
              <w:lastRenderedPageBreak/>
              <w:t>4.2.44 Promote the participation of service users and their families, including those in recovery, in local, regional</w:t>
            </w:r>
          </w:p>
          <w:p w14:paraId="531639FF" w14:textId="77777777" w:rsidR="00B85E27" w:rsidRPr="002E1D47" w:rsidRDefault="00B85E27" w:rsidP="00B85E27">
            <w:pPr>
              <w:rPr>
                <w:rFonts w:ascii="Calibri" w:hAnsi="Calibri" w:cs="Calibri"/>
                <w:lang w:val="en-IE"/>
              </w:rPr>
            </w:pPr>
            <w:r w:rsidRPr="002E1D47">
              <w:rPr>
                <w:rFonts w:ascii="Calibri" w:hAnsi="Calibri" w:cs="Calibri"/>
                <w:lang w:val="en-IE"/>
              </w:rPr>
              <w:t xml:space="preserve">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w:t>
            </w:r>
          </w:p>
          <w:p w14:paraId="16BBC10F" w14:textId="77777777" w:rsidR="00B85E27" w:rsidRPr="002E1D47" w:rsidRDefault="00B85E27" w:rsidP="00B85E27">
            <w:pPr>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3BEA129F" w14:textId="77777777" w:rsidR="00B85E27" w:rsidRPr="002E1D47" w:rsidRDefault="00B85E27" w:rsidP="00B85E27">
            <w:pPr>
              <w:rPr>
                <w:rFonts w:ascii="Calibri" w:hAnsi="Calibri" w:cs="Calibri"/>
                <w:lang w:val="en-IE"/>
              </w:rPr>
            </w:pPr>
            <w:r w:rsidRPr="002E1D47">
              <w:rPr>
                <w:rFonts w:ascii="Calibri" w:hAnsi="Calibri" w:cs="Calibri"/>
                <w:lang w:val="en-IE"/>
              </w:rPr>
              <w:t>facilitate their involvement</w:t>
            </w:r>
          </w:p>
          <w:p w14:paraId="117B9879" w14:textId="1DD9441E" w:rsidR="006459C4" w:rsidRPr="002E1D47" w:rsidRDefault="00B85E27" w:rsidP="00B85E27">
            <w:pPr>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4615EB07" w14:textId="77777777" w:rsidR="006459C4" w:rsidRPr="002E1D47" w:rsidRDefault="006459C4" w:rsidP="006459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Issues faced by people in recovery are responded to by the T&amp;R Subgroup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prioritization of the issue, and gaps in the continuum of care are responded to. </w:t>
            </w:r>
          </w:p>
          <w:p w14:paraId="51E63A71" w14:textId="77777777" w:rsidR="006459C4" w:rsidRPr="002E1D47" w:rsidRDefault="006459C4" w:rsidP="006459C4">
            <w:pPr>
              <w:rPr>
                <w:rFonts w:ascii="Calibri" w:hAnsi="Calibri" w:cs="Calibri"/>
                <w:color w:val="202124"/>
                <w:spacing w:val="3"/>
                <w:shd w:val="clear" w:color="auto" w:fill="FFFFFF"/>
                <w:lang w:val="en-IE"/>
              </w:rPr>
            </w:pPr>
          </w:p>
          <w:p w14:paraId="085CE529" w14:textId="77777777" w:rsidR="006459C4" w:rsidRPr="002E1D47" w:rsidRDefault="006459C4" w:rsidP="006459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People in recovery have meaningful progression opportunities in the local area. </w:t>
            </w:r>
          </w:p>
          <w:p w14:paraId="6ECFFCC8" w14:textId="77777777" w:rsidR="006459C4" w:rsidRPr="002E1D47" w:rsidRDefault="006459C4" w:rsidP="006459C4">
            <w:pPr>
              <w:rPr>
                <w:rFonts w:ascii="Calibri" w:hAnsi="Calibri" w:cs="Calibri"/>
                <w:color w:val="202124"/>
                <w:spacing w:val="3"/>
                <w:shd w:val="clear" w:color="auto" w:fill="FFFFFF"/>
                <w:lang w:val="en-IE"/>
              </w:rPr>
            </w:pPr>
          </w:p>
          <w:p w14:paraId="3C2168E9" w14:textId="77777777" w:rsidR="006459C4" w:rsidRPr="002E1D47" w:rsidRDefault="006459C4" w:rsidP="006459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community and staff from CDATF projects have a collective understanding of recovery. </w:t>
            </w:r>
          </w:p>
          <w:p w14:paraId="68C28DFB" w14:textId="77777777" w:rsidR="006459C4" w:rsidRPr="002E1D47" w:rsidRDefault="006459C4" w:rsidP="006459C4">
            <w:pPr>
              <w:rPr>
                <w:rFonts w:ascii="Calibri" w:hAnsi="Calibri" w:cs="Calibri"/>
                <w:color w:val="202124"/>
                <w:spacing w:val="3"/>
                <w:shd w:val="clear" w:color="auto" w:fill="FFFFFF"/>
                <w:lang w:val="en-IE"/>
              </w:rPr>
            </w:pPr>
          </w:p>
          <w:p w14:paraId="0ACDC023" w14:textId="77777777" w:rsidR="006459C4" w:rsidRPr="002E1D47" w:rsidRDefault="006459C4" w:rsidP="006459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Communication and information sharing is improved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relationships developed between members of the Subgroup working together on recovery initiatives.  </w:t>
            </w:r>
          </w:p>
          <w:p w14:paraId="1250AC0D" w14:textId="77777777" w:rsidR="006459C4" w:rsidRPr="002E1D47" w:rsidRDefault="006459C4" w:rsidP="006459C4">
            <w:pPr>
              <w:rPr>
                <w:rFonts w:ascii="Calibri" w:hAnsi="Calibri" w:cs="Calibri"/>
                <w:color w:val="202124"/>
                <w:spacing w:val="3"/>
                <w:shd w:val="clear" w:color="auto" w:fill="FFFFFF"/>
                <w:lang w:val="en-IE"/>
              </w:rPr>
            </w:pPr>
          </w:p>
          <w:p w14:paraId="4D9514C6" w14:textId="3BE51E14" w:rsidR="006459C4" w:rsidRPr="002E1D47" w:rsidRDefault="006459C4" w:rsidP="006459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Membership of the T&amp;R Subgroup is increased and includes those with expertise in recovery, including those working in the area, and those with lived experience.</w:t>
            </w:r>
          </w:p>
        </w:tc>
      </w:tr>
      <w:tr w:rsidR="001D13AE" w:rsidRPr="002E1D47" w14:paraId="17587E5C" w14:textId="77777777" w:rsidTr="0034274C">
        <w:tc>
          <w:tcPr>
            <w:tcW w:w="1787" w:type="dxa"/>
            <w:shd w:val="clear" w:color="auto" w:fill="auto"/>
          </w:tcPr>
          <w:p w14:paraId="58FAB95E"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CDATF Rehabilitation</w:t>
            </w:r>
          </w:p>
          <w:p w14:paraId="7241CB71" w14:textId="77777777" w:rsidR="006344CB" w:rsidRPr="002E1D47" w:rsidRDefault="006344CB" w:rsidP="000677C7">
            <w:pPr>
              <w:rPr>
                <w:rFonts w:ascii="Calibri" w:hAnsi="Calibri" w:cs="Calibri"/>
                <w:lang w:val="en-IE"/>
              </w:rPr>
            </w:pPr>
          </w:p>
          <w:p w14:paraId="2162A31B" w14:textId="77777777" w:rsidR="006344CB" w:rsidRPr="002E1D47" w:rsidRDefault="006344CB" w:rsidP="000677C7">
            <w:pPr>
              <w:rPr>
                <w:rFonts w:ascii="Calibri" w:hAnsi="Calibri" w:cs="Calibri"/>
                <w:lang w:val="en-IE"/>
              </w:rPr>
            </w:pPr>
          </w:p>
          <w:p w14:paraId="7B9D3433" w14:textId="48E393E4" w:rsidR="006344CB" w:rsidRPr="002E1D47" w:rsidRDefault="006344CB" w:rsidP="000677C7">
            <w:pPr>
              <w:rPr>
                <w:rFonts w:ascii="Calibri" w:hAnsi="Calibri" w:cs="Calibri"/>
                <w:lang w:val="en-IE"/>
              </w:rPr>
            </w:pPr>
            <w:r w:rsidRPr="002E1D47">
              <w:rPr>
                <w:rFonts w:ascii="Calibri" w:hAnsi="Calibri" w:cs="Calibri"/>
                <w:lang w:val="en-IE"/>
              </w:rPr>
              <w:t>Dual Diagnosis</w:t>
            </w:r>
          </w:p>
        </w:tc>
        <w:tc>
          <w:tcPr>
            <w:tcW w:w="1978" w:type="dxa"/>
            <w:shd w:val="clear" w:color="auto" w:fill="auto"/>
          </w:tcPr>
          <w:p w14:paraId="58E8727A"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1 </w:t>
            </w:r>
          </w:p>
          <w:p w14:paraId="687C862A" w14:textId="77777777" w:rsidR="000E32A6" w:rsidRPr="002E1D47" w:rsidRDefault="000E32A6" w:rsidP="000677C7">
            <w:pPr>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0C33DCEA"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2: Minimise the </w:t>
            </w:r>
          </w:p>
          <w:p w14:paraId="3CAEC6D0"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harms caused by the use and misuse </w:t>
            </w:r>
          </w:p>
          <w:p w14:paraId="180DF02F"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of substances and promote rehabilitation </w:t>
            </w:r>
          </w:p>
          <w:p w14:paraId="69C3EDA6" w14:textId="77777777" w:rsidR="000E32A6" w:rsidRPr="002E1D47" w:rsidRDefault="000E32A6" w:rsidP="000677C7">
            <w:pPr>
              <w:rPr>
                <w:rFonts w:ascii="Calibri" w:hAnsi="Calibri" w:cs="Calibri"/>
                <w:lang w:val="en-IE"/>
              </w:rPr>
            </w:pPr>
            <w:r w:rsidRPr="002E1D47">
              <w:rPr>
                <w:rFonts w:ascii="Calibri" w:hAnsi="Calibri" w:cs="Calibri"/>
                <w:lang w:val="en-IE"/>
              </w:rPr>
              <w:t>and recovery</w:t>
            </w:r>
          </w:p>
          <w:p w14:paraId="1C80EA73" w14:textId="77777777" w:rsidR="000E32A6" w:rsidRPr="002E1D47" w:rsidRDefault="000E32A6" w:rsidP="000677C7">
            <w:pPr>
              <w:rPr>
                <w:rFonts w:ascii="Calibri" w:hAnsi="Calibri" w:cs="Calibri"/>
                <w:lang w:val="en-IE"/>
              </w:rPr>
            </w:pPr>
          </w:p>
          <w:p w14:paraId="18AEFBE5"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Action 2.1.18 Help individuals </w:t>
            </w:r>
          </w:p>
          <w:p w14:paraId="0C0249ED"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affected by </w:t>
            </w:r>
          </w:p>
          <w:p w14:paraId="4EDAB262"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substance misuse to </w:t>
            </w:r>
          </w:p>
          <w:p w14:paraId="36FA36AA"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build their recovery </w:t>
            </w:r>
          </w:p>
          <w:p w14:paraId="380FE22A" w14:textId="77777777" w:rsidR="000E32A6" w:rsidRPr="002E1D47" w:rsidRDefault="000E32A6" w:rsidP="000677C7">
            <w:pPr>
              <w:rPr>
                <w:rFonts w:ascii="Calibri" w:hAnsi="Calibri" w:cs="Calibri"/>
                <w:lang w:val="en-IE"/>
              </w:rPr>
            </w:pPr>
            <w:r w:rsidRPr="002E1D47">
              <w:rPr>
                <w:rFonts w:ascii="Calibri" w:hAnsi="Calibri" w:cs="Calibri"/>
                <w:lang w:val="en-IE"/>
              </w:rPr>
              <w:t>capital.</w:t>
            </w:r>
          </w:p>
          <w:p w14:paraId="546426E5" w14:textId="77777777" w:rsidR="000E32A6" w:rsidRPr="002E1D47" w:rsidRDefault="000E32A6" w:rsidP="000677C7">
            <w:pPr>
              <w:rPr>
                <w:rFonts w:ascii="Calibri" w:hAnsi="Calibri" w:cs="Calibri"/>
                <w:lang w:val="en-IE"/>
              </w:rPr>
            </w:pPr>
          </w:p>
          <w:p w14:paraId="2134FD87" w14:textId="77777777" w:rsidR="000E32A6" w:rsidRPr="002E1D47" w:rsidRDefault="000E32A6" w:rsidP="000677C7">
            <w:pPr>
              <w:rPr>
                <w:rFonts w:cs="Calibri"/>
                <w:lang w:val="en-IE"/>
              </w:rPr>
            </w:pPr>
            <w:r w:rsidRPr="002E1D47">
              <w:rPr>
                <w:rFonts w:cs="Calibri"/>
                <w:lang w:val="en-IE"/>
              </w:rPr>
              <w:t xml:space="preserve">Action </w:t>
            </w:r>
          </w:p>
          <w:p w14:paraId="08EEF1D2"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2.1.17 Further strengthen </w:t>
            </w:r>
          </w:p>
          <w:p w14:paraId="51BFCD98"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services to support </w:t>
            </w:r>
          </w:p>
          <w:p w14:paraId="463F24EC"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 xml:space="preserve">families affected by </w:t>
            </w:r>
          </w:p>
          <w:p w14:paraId="7F78505E" w14:textId="77777777" w:rsidR="000E32A6" w:rsidRPr="002E1D47" w:rsidRDefault="000E32A6" w:rsidP="000677C7">
            <w:pPr>
              <w:rPr>
                <w:rFonts w:ascii="Calibri" w:hAnsi="Calibri" w:cs="Calibri"/>
                <w:lang w:val="en-IE"/>
              </w:rPr>
            </w:pPr>
            <w:r w:rsidRPr="002E1D47">
              <w:rPr>
                <w:rFonts w:ascii="Calibri" w:hAnsi="Calibri" w:cs="Calibri"/>
                <w:lang w:val="en-IE"/>
              </w:rPr>
              <w:t>substance misuse.</w:t>
            </w:r>
          </w:p>
        </w:tc>
        <w:tc>
          <w:tcPr>
            <w:tcW w:w="5951" w:type="dxa"/>
            <w:shd w:val="clear" w:color="auto" w:fill="auto"/>
          </w:tcPr>
          <w:p w14:paraId="197378E5" w14:textId="78657160" w:rsidR="001A5273"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Issues faced by people experiencing dual diagnosis are responded to by the T&amp;R Subgroup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prioritization of the issue, and gaps in the continuum of care are responded to. </w:t>
            </w:r>
          </w:p>
          <w:p w14:paraId="7DF1B816" w14:textId="77777777" w:rsidR="001A5273" w:rsidRPr="002E1D47" w:rsidRDefault="001A5273" w:rsidP="001A5273">
            <w:pPr>
              <w:rPr>
                <w:rFonts w:ascii="Calibri" w:hAnsi="Calibri" w:cs="Calibri"/>
                <w:color w:val="202124"/>
                <w:spacing w:val="3"/>
                <w:shd w:val="clear" w:color="auto" w:fill="FFFFFF"/>
                <w:lang w:val="en-IE"/>
              </w:rPr>
            </w:pPr>
          </w:p>
          <w:p w14:paraId="3D302E76" w14:textId="77777777" w:rsidR="001A5273"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People experiencing dual diagnosis have meaningful progression opportunities in the local area. </w:t>
            </w:r>
          </w:p>
          <w:p w14:paraId="7C73321D" w14:textId="77777777" w:rsidR="001A5273" w:rsidRPr="002E1D47" w:rsidRDefault="001A5273" w:rsidP="001A5273">
            <w:pPr>
              <w:rPr>
                <w:rFonts w:ascii="Calibri" w:hAnsi="Calibri" w:cs="Calibri"/>
                <w:color w:val="202124"/>
                <w:spacing w:val="3"/>
                <w:shd w:val="clear" w:color="auto" w:fill="FFFFFF"/>
                <w:lang w:val="en-IE"/>
              </w:rPr>
            </w:pPr>
          </w:p>
          <w:p w14:paraId="6A568D26" w14:textId="77777777" w:rsidR="001A5273"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community and staff from CDATF projects have a collective understanding of issues facing people experiencing dual diagnosis. </w:t>
            </w:r>
          </w:p>
          <w:p w14:paraId="1571EC82" w14:textId="77777777" w:rsidR="001A5273" w:rsidRPr="002E1D47" w:rsidRDefault="001A5273" w:rsidP="001A5273">
            <w:pPr>
              <w:rPr>
                <w:rFonts w:ascii="Calibri" w:hAnsi="Calibri" w:cs="Calibri"/>
                <w:color w:val="202124"/>
                <w:spacing w:val="3"/>
                <w:shd w:val="clear" w:color="auto" w:fill="FFFFFF"/>
                <w:lang w:val="en-IE"/>
              </w:rPr>
            </w:pPr>
          </w:p>
          <w:p w14:paraId="4E8AFAD0" w14:textId="77777777" w:rsidR="001A5273"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community and staff from CDATF projects have a clear understanding of the referral pathways and procedures for people experiencing dual diagnosis. </w:t>
            </w:r>
          </w:p>
          <w:p w14:paraId="44C4D142" w14:textId="77777777" w:rsidR="001A5273" w:rsidRPr="002E1D47" w:rsidRDefault="001A5273" w:rsidP="001A5273">
            <w:pPr>
              <w:rPr>
                <w:rFonts w:ascii="Calibri" w:hAnsi="Calibri" w:cs="Calibri"/>
                <w:color w:val="202124"/>
                <w:spacing w:val="3"/>
                <w:shd w:val="clear" w:color="auto" w:fill="FFFFFF"/>
                <w:lang w:val="en-IE"/>
              </w:rPr>
            </w:pPr>
          </w:p>
          <w:p w14:paraId="4D9CA6B2" w14:textId="77777777" w:rsidR="001A5273"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Communication and information sharing is improved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relationships developed between members of the Subgroup.  </w:t>
            </w:r>
          </w:p>
          <w:p w14:paraId="0DB3CCB7" w14:textId="77777777" w:rsidR="001A5273" w:rsidRPr="002E1D47" w:rsidRDefault="001A5273" w:rsidP="001A5273">
            <w:pPr>
              <w:rPr>
                <w:rFonts w:ascii="Calibri" w:hAnsi="Calibri" w:cs="Calibri"/>
                <w:color w:val="202124"/>
                <w:spacing w:val="3"/>
                <w:shd w:val="clear" w:color="auto" w:fill="FFFFFF"/>
                <w:lang w:val="en-IE"/>
              </w:rPr>
            </w:pPr>
          </w:p>
          <w:p w14:paraId="45B00FCC" w14:textId="45C137FC" w:rsidR="000E32A6" w:rsidRPr="002E1D47" w:rsidRDefault="001A5273" w:rsidP="001A5273">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Membership of the T&amp;R Subgroup is increased and includes those with expertise of DD issues, including those working in the area, and those with lived experience. </w:t>
            </w:r>
            <w:r w:rsidR="000E32A6" w:rsidRPr="002E1D47">
              <w:rPr>
                <w:rFonts w:ascii="Calibri" w:hAnsi="Calibri" w:cs="Calibri"/>
                <w:color w:val="202124"/>
                <w:spacing w:val="3"/>
                <w:shd w:val="clear" w:color="auto" w:fill="FFFFFF"/>
                <w:lang w:val="en-IE"/>
              </w:rPr>
              <w:t xml:space="preserve">was funded through CDATF grants in a Tier 2 Community drugs service for pre and post detox / treatment supports, crisis intervention, trauma support and addiction specific support.  </w:t>
            </w:r>
          </w:p>
          <w:p w14:paraId="0E5AE373" w14:textId="77777777" w:rsidR="000E32A6" w:rsidRPr="002E1D47" w:rsidRDefault="000E32A6" w:rsidP="000677C7">
            <w:pPr>
              <w:rPr>
                <w:rFonts w:ascii="Calibri" w:hAnsi="Calibri" w:cs="Calibri"/>
                <w:color w:val="202124"/>
                <w:spacing w:val="3"/>
                <w:shd w:val="clear" w:color="auto" w:fill="FFFFFF"/>
                <w:lang w:val="en-IE"/>
              </w:rPr>
            </w:pPr>
          </w:p>
          <w:p w14:paraId="68A82473" w14:textId="5603BEFA" w:rsidR="006344CB" w:rsidRPr="002E1D47" w:rsidRDefault="006344CB" w:rsidP="006344CB">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Counselling </w:t>
            </w:r>
            <w:r w:rsidR="00A12CC6">
              <w:rPr>
                <w:rFonts w:ascii="Calibri" w:hAnsi="Calibri" w:cs="Calibri"/>
                <w:color w:val="202124"/>
                <w:spacing w:val="3"/>
                <w:shd w:val="clear" w:color="auto" w:fill="FFFFFF"/>
                <w:lang w:val="en-IE"/>
              </w:rPr>
              <w:t>g</w:t>
            </w:r>
            <w:r w:rsidR="000E32A6" w:rsidRPr="002E1D47">
              <w:rPr>
                <w:rFonts w:ascii="Calibri" w:hAnsi="Calibri" w:cs="Calibri"/>
                <w:color w:val="202124"/>
                <w:spacing w:val="3"/>
                <w:shd w:val="clear" w:color="auto" w:fill="FFFFFF"/>
                <w:lang w:val="en-IE"/>
              </w:rPr>
              <w:t xml:space="preserve">rants also provided to service to provide respite to service users.  </w:t>
            </w:r>
          </w:p>
          <w:p w14:paraId="15CA923A" w14:textId="494D9C77" w:rsidR="006344CB" w:rsidRPr="002E1D47" w:rsidRDefault="006344CB" w:rsidP="006344CB">
            <w:pPr>
              <w:rPr>
                <w:rFonts w:ascii="Calibri" w:hAnsi="Calibri" w:cs="Calibri"/>
                <w:color w:val="202124"/>
                <w:spacing w:val="3"/>
                <w:shd w:val="clear" w:color="auto" w:fill="FFFFFF"/>
                <w:lang w:val="en-IE"/>
              </w:rPr>
            </w:pPr>
          </w:p>
        </w:tc>
      </w:tr>
      <w:tr w:rsidR="006344CB" w:rsidRPr="002E1D47" w14:paraId="70F26680" w14:textId="77777777" w:rsidTr="0034274C">
        <w:tc>
          <w:tcPr>
            <w:tcW w:w="1787" w:type="dxa"/>
            <w:shd w:val="clear" w:color="auto" w:fill="auto"/>
          </w:tcPr>
          <w:p w14:paraId="50DBB3B3" w14:textId="77777777" w:rsidR="006344CB" w:rsidRPr="002E1D47" w:rsidRDefault="0023030B" w:rsidP="000677C7">
            <w:pPr>
              <w:rPr>
                <w:rFonts w:ascii="Calibri" w:hAnsi="Calibri" w:cs="Calibri"/>
                <w:lang w:val="en-IE"/>
              </w:rPr>
            </w:pPr>
            <w:r w:rsidRPr="002E1D47">
              <w:rPr>
                <w:rFonts w:ascii="Calibri" w:hAnsi="Calibri" w:cs="Calibri"/>
                <w:lang w:val="en-IE"/>
              </w:rPr>
              <w:lastRenderedPageBreak/>
              <w:t xml:space="preserve">CDATF Rehabilitation </w:t>
            </w:r>
          </w:p>
          <w:p w14:paraId="1A69CA71" w14:textId="77777777" w:rsidR="0023030B" w:rsidRPr="002E1D47" w:rsidRDefault="0023030B" w:rsidP="000677C7">
            <w:pPr>
              <w:rPr>
                <w:rFonts w:ascii="Calibri" w:hAnsi="Calibri" w:cs="Calibri"/>
                <w:lang w:val="en-IE"/>
              </w:rPr>
            </w:pPr>
          </w:p>
          <w:p w14:paraId="69E2EC8A" w14:textId="77777777" w:rsidR="0023030B" w:rsidRPr="002E1D47" w:rsidRDefault="0023030B" w:rsidP="000677C7">
            <w:pPr>
              <w:rPr>
                <w:rFonts w:ascii="Calibri" w:hAnsi="Calibri" w:cs="Calibri"/>
                <w:lang w:val="en-IE"/>
              </w:rPr>
            </w:pPr>
          </w:p>
          <w:p w14:paraId="41E1D00B" w14:textId="41C087E1" w:rsidR="0023030B" w:rsidRPr="002E1D47" w:rsidRDefault="0023030B" w:rsidP="000677C7">
            <w:pPr>
              <w:rPr>
                <w:rFonts w:ascii="Calibri" w:hAnsi="Calibri" w:cs="Calibri"/>
                <w:lang w:val="en-IE"/>
              </w:rPr>
            </w:pPr>
            <w:r w:rsidRPr="002E1D47">
              <w:rPr>
                <w:rFonts w:ascii="Calibri" w:hAnsi="Calibri" w:cs="Calibri"/>
                <w:lang w:val="en-IE"/>
              </w:rPr>
              <w:t>Training</w:t>
            </w:r>
          </w:p>
        </w:tc>
        <w:tc>
          <w:tcPr>
            <w:tcW w:w="1978" w:type="dxa"/>
            <w:shd w:val="clear" w:color="auto" w:fill="auto"/>
          </w:tcPr>
          <w:p w14:paraId="239BF0AD" w14:textId="77777777" w:rsidR="00557F16" w:rsidRPr="002E1D47" w:rsidRDefault="00557F16" w:rsidP="00557F16">
            <w:pPr>
              <w:rPr>
                <w:rFonts w:ascii="Calibri" w:hAnsi="Calibri" w:cs="Calibri"/>
                <w:lang w:val="en-IE"/>
              </w:rPr>
            </w:pPr>
            <w:r w:rsidRPr="002E1D47">
              <w:rPr>
                <w:rFonts w:ascii="Calibri" w:hAnsi="Calibri" w:cs="Calibri"/>
                <w:lang w:val="en-IE"/>
              </w:rPr>
              <w:t xml:space="preserve">Goal 2 </w:t>
            </w:r>
          </w:p>
          <w:p w14:paraId="0EF70858" w14:textId="306CD079" w:rsidR="006344CB" w:rsidRPr="002E1D47" w:rsidRDefault="00557F16" w:rsidP="00557F16">
            <w:pPr>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533FD631" w14:textId="77777777" w:rsidR="00042F2A" w:rsidRPr="002E1D47" w:rsidRDefault="00042F2A" w:rsidP="00042F2A">
            <w:pPr>
              <w:rPr>
                <w:rFonts w:ascii="Calibri" w:hAnsi="Calibri" w:cs="Calibri"/>
                <w:lang w:val="en-IE"/>
              </w:rPr>
            </w:pPr>
            <w:r w:rsidRPr="002E1D47">
              <w:rPr>
                <w:rFonts w:ascii="Calibri" w:hAnsi="Calibri" w:cs="Calibri"/>
                <w:lang w:val="en-IE"/>
              </w:rPr>
              <w:t xml:space="preserve">Goal 4: </w:t>
            </w:r>
          </w:p>
          <w:p w14:paraId="5308F7BB" w14:textId="77777777" w:rsidR="00042F2A" w:rsidRPr="002E1D47" w:rsidRDefault="00042F2A" w:rsidP="00042F2A">
            <w:pPr>
              <w:rPr>
                <w:rFonts w:ascii="Calibri" w:hAnsi="Calibri" w:cs="Calibri"/>
                <w:lang w:val="en-IE"/>
              </w:rPr>
            </w:pPr>
            <w:r w:rsidRPr="002E1D47">
              <w:rPr>
                <w:rFonts w:ascii="Calibri" w:hAnsi="Calibri" w:cs="Calibri"/>
                <w:lang w:val="en-IE"/>
              </w:rPr>
              <w:t xml:space="preserve">Support </w:t>
            </w:r>
          </w:p>
          <w:p w14:paraId="1A14AA49" w14:textId="77777777" w:rsidR="00042F2A" w:rsidRPr="002E1D47" w:rsidRDefault="00042F2A" w:rsidP="00042F2A">
            <w:pPr>
              <w:rPr>
                <w:rFonts w:ascii="Calibri" w:hAnsi="Calibri" w:cs="Calibri"/>
                <w:lang w:val="en-IE"/>
              </w:rPr>
            </w:pPr>
            <w:r w:rsidRPr="002E1D47">
              <w:rPr>
                <w:rFonts w:ascii="Calibri" w:hAnsi="Calibri" w:cs="Calibri"/>
                <w:lang w:val="en-IE"/>
              </w:rPr>
              <w:t xml:space="preserve">participation of individuals, families </w:t>
            </w:r>
          </w:p>
          <w:p w14:paraId="25D574D5" w14:textId="77777777" w:rsidR="00042F2A" w:rsidRPr="002E1D47" w:rsidRDefault="00042F2A" w:rsidP="00042F2A">
            <w:pPr>
              <w:rPr>
                <w:rFonts w:ascii="Calibri" w:hAnsi="Calibri" w:cs="Calibri"/>
                <w:lang w:val="en-IE"/>
              </w:rPr>
            </w:pPr>
            <w:r w:rsidRPr="002E1D47">
              <w:rPr>
                <w:rFonts w:ascii="Calibri" w:hAnsi="Calibri" w:cs="Calibri"/>
                <w:lang w:val="en-IE"/>
              </w:rPr>
              <w:t>and communities</w:t>
            </w:r>
          </w:p>
          <w:p w14:paraId="08EFDFB5" w14:textId="77777777" w:rsidR="00042F2A" w:rsidRPr="002E1D47" w:rsidRDefault="00042F2A" w:rsidP="00042F2A">
            <w:pPr>
              <w:rPr>
                <w:rFonts w:ascii="Calibri" w:hAnsi="Calibri" w:cs="Calibri"/>
                <w:lang w:val="en-IE"/>
              </w:rPr>
            </w:pPr>
          </w:p>
          <w:p w14:paraId="7565CB70" w14:textId="77777777" w:rsidR="00042F2A" w:rsidRPr="002E1D47" w:rsidRDefault="00042F2A" w:rsidP="00042F2A">
            <w:pPr>
              <w:rPr>
                <w:rFonts w:cs="Calibri"/>
                <w:lang w:val="en-IE"/>
              </w:rPr>
            </w:pPr>
            <w:r w:rsidRPr="002E1D47">
              <w:rPr>
                <w:rFonts w:ascii="Calibri" w:hAnsi="Calibri" w:cs="Calibri"/>
                <w:lang w:val="en-IE"/>
              </w:rPr>
              <w:t xml:space="preserve">Action </w:t>
            </w:r>
          </w:p>
          <w:p w14:paraId="5D3A79BA" w14:textId="77777777" w:rsidR="00042F2A" w:rsidRPr="002E1D47" w:rsidRDefault="00042F2A" w:rsidP="00042F2A">
            <w:pPr>
              <w:rPr>
                <w:rFonts w:ascii="Calibri" w:hAnsi="Calibri" w:cs="Calibri"/>
                <w:lang w:val="en-IE"/>
              </w:rPr>
            </w:pPr>
            <w:r w:rsidRPr="002E1D47">
              <w:rPr>
                <w:rFonts w:ascii="Calibri" w:hAnsi="Calibri" w:cs="Calibri"/>
                <w:lang w:val="en-IE"/>
              </w:rPr>
              <w:t>4.2.44 Promote the participation of service users and their families, including those in recovery, in local, regional</w:t>
            </w:r>
          </w:p>
          <w:p w14:paraId="275CC018" w14:textId="77777777" w:rsidR="00042F2A" w:rsidRPr="002E1D47" w:rsidRDefault="00042F2A" w:rsidP="00042F2A">
            <w:pPr>
              <w:rPr>
                <w:rFonts w:ascii="Calibri" w:hAnsi="Calibri" w:cs="Calibri"/>
                <w:lang w:val="en-IE"/>
              </w:rPr>
            </w:pPr>
            <w:r w:rsidRPr="002E1D47">
              <w:rPr>
                <w:rFonts w:ascii="Calibri" w:hAnsi="Calibri" w:cs="Calibri"/>
                <w:lang w:val="en-IE"/>
              </w:rPr>
              <w:lastRenderedPageBreak/>
              <w:t xml:space="preserve">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w:t>
            </w:r>
          </w:p>
          <w:p w14:paraId="2C42254C" w14:textId="77777777" w:rsidR="00042F2A" w:rsidRPr="002E1D47" w:rsidRDefault="00042F2A" w:rsidP="00042F2A">
            <w:pPr>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009DA084" w14:textId="77777777" w:rsidR="00042F2A" w:rsidRPr="002E1D47" w:rsidRDefault="00042F2A" w:rsidP="00042F2A">
            <w:pPr>
              <w:rPr>
                <w:rFonts w:ascii="Calibri" w:hAnsi="Calibri" w:cs="Calibri"/>
                <w:lang w:val="en-IE"/>
              </w:rPr>
            </w:pPr>
            <w:r w:rsidRPr="002E1D47">
              <w:rPr>
                <w:rFonts w:ascii="Calibri" w:hAnsi="Calibri" w:cs="Calibri"/>
                <w:lang w:val="en-IE"/>
              </w:rPr>
              <w:t>facilitate their involvement</w:t>
            </w:r>
          </w:p>
          <w:p w14:paraId="3607E359" w14:textId="3A239B81" w:rsidR="006344CB" w:rsidRPr="002E1D47" w:rsidRDefault="00042F2A" w:rsidP="00042F2A">
            <w:pPr>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7414393C"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18 students (including members of the community and staff from CDATF projects &amp; stakeholders) received the level 7 Certificate qualification in Addiction Studies from Maynooth University. </w:t>
            </w:r>
          </w:p>
          <w:p w14:paraId="46E4A8E2" w14:textId="77777777" w:rsidR="0096581E" w:rsidRPr="002E1D47" w:rsidRDefault="0096581E" w:rsidP="0096581E">
            <w:pPr>
              <w:rPr>
                <w:rFonts w:ascii="Calibri" w:hAnsi="Calibri" w:cs="Calibri"/>
                <w:color w:val="202124"/>
                <w:spacing w:val="3"/>
                <w:shd w:val="clear" w:color="auto" w:fill="FFFFFF"/>
                <w:lang w:val="en-IE"/>
              </w:rPr>
            </w:pPr>
          </w:p>
          <w:p w14:paraId="4D2FCA21"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Individual outcomes for students - </w:t>
            </w:r>
          </w:p>
          <w:p w14:paraId="3D6A40A3"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•2 students from the course went on to join the local North Clondalkin Community Safety </w:t>
            </w:r>
            <w:proofErr w:type="gramStart"/>
            <w:r w:rsidRPr="002E1D47">
              <w:rPr>
                <w:rFonts w:ascii="Calibri" w:hAnsi="Calibri" w:cs="Calibri"/>
                <w:color w:val="202124"/>
                <w:spacing w:val="3"/>
                <w:shd w:val="clear" w:color="auto" w:fill="FFFFFF"/>
                <w:lang w:val="en-IE"/>
              </w:rPr>
              <w:t>Forum;</w:t>
            </w:r>
            <w:proofErr w:type="gramEnd"/>
            <w:r w:rsidRPr="002E1D47">
              <w:rPr>
                <w:rFonts w:ascii="Calibri" w:hAnsi="Calibri" w:cs="Calibri"/>
                <w:color w:val="202124"/>
                <w:spacing w:val="3"/>
                <w:shd w:val="clear" w:color="auto" w:fill="FFFFFF"/>
                <w:lang w:val="en-IE"/>
              </w:rPr>
              <w:t xml:space="preserve"> </w:t>
            </w:r>
          </w:p>
          <w:p w14:paraId="303E6F3A"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•3 students joined local Community Reps </w:t>
            </w:r>
            <w:proofErr w:type="gramStart"/>
            <w:r w:rsidRPr="002E1D47">
              <w:rPr>
                <w:rFonts w:ascii="Calibri" w:hAnsi="Calibri" w:cs="Calibri"/>
                <w:color w:val="202124"/>
                <w:spacing w:val="3"/>
                <w:shd w:val="clear" w:color="auto" w:fill="FFFFFF"/>
                <w:lang w:val="en-IE"/>
              </w:rPr>
              <w:t>Forum;</w:t>
            </w:r>
            <w:proofErr w:type="gramEnd"/>
            <w:r w:rsidRPr="002E1D47">
              <w:rPr>
                <w:rFonts w:ascii="Calibri" w:hAnsi="Calibri" w:cs="Calibri"/>
                <w:color w:val="202124"/>
                <w:spacing w:val="3"/>
                <w:shd w:val="clear" w:color="auto" w:fill="FFFFFF"/>
                <w:lang w:val="en-IE"/>
              </w:rPr>
              <w:t xml:space="preserve"> </w:t>
            </w:r>
          </w:p>
          <w:p w14:paraId="663DDEE2"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•5 students gained employment in the </w:t>
            </w:r>
            <w:proofErr w:type="gramStart"/>
            <w:r w:rsidRPr="002E1D47">
              <w:rPr>
                <w:rFonts w:ascii="Calibri" w:hAnsi="Calibri" w:cs="Calibri"/>
                <w:color w:val="202124"/>
                <w:spacing w:val="3"/>
                <w:shd w:val="clear" w:color="auto" w:fill="FFFFFF"/>
                <w:lang w:val="en-IE"/>
              </w:rPr>
              <w:t>sector;</w:t>
            </w:r>
            <w:proofErr w:type="gramEnd"/>
            <w:r w:rsidRPr="002E1D47">
              <w:rPr>
                <w:rFonts w:ascii="Calibri" w:hAnsi="Calibri" w:cs="Calibri"/>
                <w:color w:val="202124"/>
                <w:spacing w:val="3"/>
                <w:shd w:val="clear" w:color="auto" w:fill="FFFFFF"/>
                <w:lang w:val="en-IE"/>
              </w:rPr>
              <w:t xml:space="preserve"> </w:t>
            </w:r>
          </w:p>
          <w:p w14:paraId="6E9C63A2"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•6 students went on to further education in Addiction Studies (Maynooth University &amp; DCU), Community &amp; Youth Work (Maynooth University), Psychology (DBS), </w:t>
            </w:r>
            <w:r w:rsidRPr="002E1D47">
              <w:rPr>
                <w:rFonts w:ascii="Calibri" w:hAnsi="Calibri" w:cs="Calibri"/>
                <w:color w:val="202124"/>
                <w:spacing w:val="3"/>
                <w:shd w:val="clear" w:color="auto" w:fill="FFFFFF"/>
                <w:lang w:val="en-IE"/>
              </w:rPr>
              <w:lastRenderedPageBreak/>
              <w:t>Forensic Psychology &amp; Criminology (Kilroy’s College) and further studies in MI (URUS).</w:t>
            </w:r>
          </w:p>
          <w:p w14:paraId="00A72E66" w14:textId="77777777" w:rsidR="0096581E" w:rsidRPr="002E1D47" w:rsidRDefault="0096581E" w:rsidP="0096581E">
            <w:pPr>
              <w:rPr>
                <w:rFonts w:ascii="Calibri" w:hAnsi="Calibri" w:cs="Calibri"/>
                <w:color w:val="202124"/>
                <w:spacing w:val="3"/>
                <w:shd w:val="clear" w:color="auto" w:fill="FFFFFF"/>
                <w:lang w:val="en-IE"/>
              </w:rPr>
            </w:pPr>
          </w:p>
          <w:p w14:paraId="28ABABF0"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Members of the community and staff from CDATF projects &amp; stakeholders have increased knowledge and understanding of substance misuse issues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completing the course. </w:t>
            </w:r>
          </w:p>
          <w:p w14:paraId="5CEFE875" w14:textId="77777777" w:rsidR="0096581E" w:rsidRPr="002E1D47" w:rsidRDefault="0096581E" w:rsidP="0096581E">
            <w:pPr>
              <w:rPr>
                <w:rFonts w:ascii="Calibri" w:hAnsi="Calibri" w:cs="Calibri"/>
                <w:color w:val="202124"/>
                <w:spacing w:val="3"/>
                <w:shd w:val="clear" w:color="auto" w:fill="FFFFFF"/>
                <w:lang w:val="en-IE"/>
              </w:rPr>
            </w:pPr>
          </w:p>
          <w:p w14:paraId="7AB5C6C6"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TF project staff that have completed the course are upskilled and have knowledge of the NDRF which is a priority for working in addiction support services. </w:t>
            </w:r>
          </w:p>
          <w:p w14:paraId="2A97A29A" w14:textId="77777777" w:rsidR="0096581E" w:rsidRPr="002E1D47" w:rsidRDefault="0096581E" w:rsidP="0096581E">
            <w:pPr>
              <w:rPr>
                <w:rFonts w:ascii="Calibri" w:hAnsi="Calibri" w:cs="Calibri"/>
                <w:color w:val="202124"/>
                <w:spacing w:val="3"/>
                <w:shd w:val="clear" w:color="auto" w:fill="FFFFFF"/>
                <w:lang w:val="en-IE"/>
              </w:rPr>
            </w:pPr>
          </w:p>
          <w:p w14:paraId="1645AD6A" w14:textId="77777777" w:rsidR="0096581E"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Communication and information sharing has been improved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the relationships developed between students and community members/staff from projects. </w:t>
            </w:r>
          </w:p>
          <w:p w14:paraId="67A99CD4" w14:textId="0A1A6938" w:rsidR="006344CB" w:rsidRPr="002E1D47" w:rsidRDefault="0096581E" w:rsidP="0096581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Completing the course has provided pre-development education and capacity building for community members who wish to take a more active role in their community or go on to further education/employment.</w:t>
            </w:r>
          </w:p>
        </w:tc>
      </w:tr>
      <w:tr w:rsidR="001D13AE" w:rsidRPr="002E1D47" w14:paraId="5C7AE213" w14:textId="77777777" w:rsidTr="0034274C">
        <w:tc>
          <w:tcPr>
            <w:tcW w:w="1787" w:type="dxa"/>
            <w:shd w:val="clear" w:color="auto" w:fill="auto"/>
          </w:tcPr>
          <w:p w14:paraId="38F4473F" w14:textId="0984D1AD" w:rsidR="000E32A6" w:rsidRPr="002E1D47" w:rsidRDefault="000E32A6" w:rsidP="000677C7">
            <w:pPr>
              <w:rPr>
                <w:rFonts w:ascii="Calibri" w:hAnsi="Calibri" w:cs="Calibri"/>
                <w:lang w:val="en-IE"/>
              </w:rPr>
            </w:pPr>
            <w:r w:rsidRPr="002E1D47">
              <w:rPr>
                <w:rFonts w:ascii="Calibri" w:hAnsi="Calibri" w:cs="Calibri"/>
                <w:lang w:val="en-IE"/>
              </w:rPr>
              <w:lastRenderedPageBreak/>
              <w:t>CDATF Prevention</w:t>
            </w:r>
          </w:p>
          <w:p w14:paraId="3B10CD82" w14:textId="77777777" w:rsidR="00964FF1" w:rsidRPr="002E1D47" w:rsidRDefault="00964FF1" w:rsidP="000677C7">
            <w:pPr>
              <w:rPr>
                <w:rFonts w:ascii="Calibri" w:hAnsi="Calibri" w:cs="Calibri"/>
                <w:lang w:val="en-IE"/>
              </w:rPr>
            </w:pPr>
          </w:p>
          <w:p w14:paraId="476CA154" w14:textId="3EDD1DD2" w:rsidR="00964FF1" w:rsidRPr="002E1D47" w:rsidRDefault="00964FF1" w:rsidP="000677C7">
            <w:pPr>
              <w:rPr>
                <w:rFonts w:ascii="Calibri" w:hAnsi="Calibri" w:cs="Calibri"/>
                <w:lang w:val="en-IE"/>
              </w:rPr>
            </w:pPr>
            <w:r w:rsidRPr="002E1D47">
              <w:rPr>
                <w:rFonts w:ascii="Calibri" w:hAnsi="Calibri" w:cs="Calibri"/>
                <w:lang w:val="en-IE"/>
              </w:rPr>
              <w:t>Schools</w:t>
            </w:r>
          </w:p>
          <w:p w14:paraId="5E8EFD2C" w14:textId="77777777" w:rsidR="000E32A6" w:rsidRPr="002E1D47" w:rsidRDefault="000E32A6" w:rsidP="000677C7">
            <w:pPr>
              <w:rPr>
                <w:rFonts w:ascii="Calibri" w:hAnsi="Calibri" w:cs="Calibri"/>
                <w:lang w:val="en-IE"/>
              </w:rPr>
            </w:pPr>
          </w:p>
          <w:p w14:paraId="0E5DFBBB" w14:textId="44752EBE" w:rsidR="006344CB" w:rsidRPr="002E1D47" w:rsidRDefault="006344CB" w:rsidP="000677C7">
            <w:pPr>
              <w:rPr>
                <w:rFonts w:ascii="Calibri" w:hAnsi="Calibri" w:cs="Calibri"/>
                <w:lang w:val="en-IE"/>
              </w:rPr>
            </w:pPr>
          </w:p>
        </w:tc>
        <w:tc>
          <w:tcPr>
            <w:tcW w:w="1978" w:type="dxa"/>
            <w:shd w:val="clear" w:color="auto" w:fill="auto"/>
          </w:tcPr>
          <w:p w14:paraId="468EDF1E"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1 </w:t>
            </w:r>
          </w:p>
          <w:p w14:paraId="1BFA3E0F" w14:textId="77777777" w:rsidR="000E32A6" w:rsidRPr="002E1D47" w:rsidRDefault="000E32A6" w:rsidP="000677C7">
            <w:pPr>
              <w:rPr>
                <w:rFonts w:ascii="Calibri" w:hAnsi="Calibri" w:cs="Calibri"/>
                <w:lang w:val="en-IE"/>
              </w:rPr>
            </w:pPr>
            <w:r w:rsidRPr="002E1D47">
              <w:rPr>
                <w:rFonts w:ascii="Calibri" w:hAnsi="Calibri" w:cs="Calibri"/>
                <w:lang w:val="en-IE"/>
              </w:rPr>
              <w:t>Dealing with the effects of drugs and alcohol misuse</w:t>
            </w:r>
          </w:p>
          <w:p w14:paraId="624FD09A" w14:textId="77777777" w:rsidR="00463A1C" w:rsidRPr="002E1D47" w:rsidRDefault="00463A1C" w:rsidP="000677C7">
            <w:pPr>
              <w:rPr>
                <w:rFonts w:ascii="Calibri" w:hAnsi="Calibri" w:cs="Calibri"/>
                <w:lang w:val="en-IE"/>
              </w:rPr>
            </w:pPr>
          </w:p>
          <w:p w14:paraId="721265DA" w14:textId="492F3553" w:rsidR="00463A1C" w:rsidRPr="002E1D47" w:rsidRDefault="00463A1C" w:rsidP="000677C7">
            <w:pPr>
              <w:rPr>
                <w:rFonts w:ascii="Calibri" w:hAnsi="Calibri" w:cs="Calibri"/>
                <w:lang w:val="en-IE"/>
              </w:rPr>
            </w:pPr>
          </w:p>
        </w:tc>
        <w:tc>
          <w:tcPr>
            <w:tcW w:w="3234" w:type="dxa"/>
            <w:shd w:val="clear" w:color="auto" w:fill="auto"/>
          </w:tcPr>
          <w:p w14:paraId="46DA41DF"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1 </w:t>
            </w:r>
          </w:p>
          <w:p w14:paraId="3BAC6DA9" w14:textId="19EAA909" w:rsidR="00C03710" w:rsidRPr="002E1D47" w:rsidRDefault="00C03710" w:rsidP="00C03710">
            <w:pPr>
              <w:rPr>
                <w:rFonts w:ascii="Calibri" w:hAnsi="Calibri" w:cs="Calibri"/>
                <w:lang w:val="en-IE"/>
              </w:rPr>
            </w:pPr>
            <w:r w:rsidRPr="002E1D47">
              <w:rPr>
                <w:rFonts w:ascii="Calibri" w:hAnsi="Calibri" w:cs="Calibri"/>
                <w:lang w:val="en-IE"/>
              </w:rPr>
              <w:t>Promote and protect</w:t>
            </w:r>
          </w:p>
          <w:p w14:paraId="1E3CD98A" w14:textId="2B2EC0EF" w:rsidR="000E32A6" w:rsidRPr="002E1D47" w:rsidRDefault="00C03710" w:rsidP="000677C7">
            <w:pPr>
              <w:rPr>
                <w:rFonts w:ascii="Calibri" w:hAnsi="Calibri" w:cs="Calibri"/>
                <w:lang w:val="en-IE"/>
              </w:rPr>
            </w:pPr>
            <w:r w:rsidRPr="002E1D47">
              <w:rPr>
                <w:rFonts w:ascii="Calibri" w:hAnsi="Calibri" w:cs="Calibri"/>
                <w:lang w:val="en-IE"/>
              </w:rPr>
              <w:t>health and wellbeing</w:t>
            </w:r>
          </w:p>
          <w:p w14:paraId="33D600A5" w14:textId="77777777" w:rsidR="00C03710" w:rsidRPr="002E1D47" w:rsidRDefault="00C03710" w:rsidP="00463A1C">
            <w:pPr>
              <w:rPr>
                <w:rFonts w:ascii="Calibri" w:hAnsi="Calibri" w:cs="Calibri"/>
                <w:lang w:val="en-IE"/>
              </w:rPr>
            </w:pPr>
          </w:p>
          <w:p w14:paraId="3D726847" w14:textId="77777777" w:rsidR="00C03710" w:rsidRPr="002E1D47" w:rsidRDefault="00C03710" w:rsidP="00463A1C">
            <w:pPr>
              <w:rPr>
                <w:rFonts w:ascii="Calibri" w:hAnsi="Calibri" w:cs="Calibri"/>
                <w:lang w:val="en-IE"/>
              </w:rPr>
            </w:pPr>
          </w:p>
          <w:p w14:paraId="03E4BA9B" w14:textId="33E39907" w:rsidR="00463A1C" w:rsidRPr="002E1D47" w:rsidRDefault="00463A1C" w:rsidP="00463A1C">
            <w:pPr>
              <w:rPr>
                <w:rFonts w:ascii="Calibri" w:hAnsi="Calibri" w:cs="Calibri"/>
                <w:lang w:val="en-IE"/>
              </w:rPr>
            </w:pPr>
            <w:r w:rsidRPr="002E1D47">
              <w:rPr>
                <w:rFonts w:ascii="Calibri" w:hAnsi="Calibri" w:cs="Calibri"/>
                <w:lang w:val="en-IE"/>
              </w:rPr>
              <w:t>Action</w:t>
            </w:r>
          </w:p>
          <w:p w14:paraId="33F6E642" w14:textId="77777777" w:rsidR="00AD4496" w:rsidRPr="002E1D47" w:rsidRDefault="00AD4496" w:rsidP="00AD4496">
            <w:pPr>
              <w:rPr>
                <w:rFonts w:ascii="Calibri" w:hAnsi="Calibri" w:cs="Calibri"/>
                <w:lang w:val="en-IE"/>
              </w:rPr>
            </w:pPr>
            <w:r w:rsidRPr="002E1D47">
              <w:rPr>
                <w:rFonts w:ascii="Calibri" w:hAnsi="Calibri" w:cs="Calibri"/>
                <w:lang w:val="en-IE"/>
              </w:rPr>
              <w:t>1.2.3 Support the SPHE</w:t>
            </w:r>
          </w:p>
          <w:p w14:paraId="60EB7A82" w14:textId="21EC4FF0" w:rsidR="000E32A6" w:rsidRPr="002E1D47" w:rsidRDefault="00AD4496" w:rsidP="00AD4496">
            <w:pPr>
              <w:rPr>
                <w:rFonts w:ascii="Calibri" w:hAnsi="Calibri" w:cs="Calibri"/>
                <w:lang w:val="en-IE"/>
              </w:rPr>
            </w:pPr>
            <w:r w:rsidRPr="002E1D47">
              <w:rPr>
                <w:rFonts w:ascii="Calibri" w:hAnsi="Calibri" w:cs="Calibri"/>
                <w:lang w:val="en-IE"/>
              </w:rPr>
              <w:t>programme.</w:t>
            </w:r>
          </w:p>
        </w:tc>
        <w:tc>
          <w:tcPr>
            <w:tcW w:w="5951" w:type="dxa"/>
            <w:shd w:val="clear" w:color="auto" w:fill="auto"/>
          </w:tcPr>
          <w:p w14:paraId="648942AB" w14:textId="254901E9" w:rsidR="00B605B5" w:rsidRPr="002E1D47" w:rsidRDefault="0099623D" w:rsidP="00B605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Post Covid, </w:t>
            </w:r>
            <w:r w:rsidR="003F53CA" w:rsidRPr="002E1D47">
              <w:rPr>
                <w:rFonts w:ascii="Calibri" w:hAnsi="Calibri" w:cs="Calibri"/>
                <w:color w:val="202124"/>
                <w:spacing w:val="3"/>
                <w:shd w:val="clear" w:color="auto" w:fill="FFFFFF"/>
                <w:lang w:val="en-IE"/>
              </w:rPr>
              <w:t>developed a strategy to r</w:t>
            </w:r>
            <w:r w:rsidR="00F658CC" w:rsidRPr="002E1D47">
              <w:rPr>
                <w:rFonts w:ascii="Calibri" w:hAnsi="Calibri" w:cs="Calibri"/>
                <w:color w:val="202124"/>
                <w:spacing w:val="3"/>
                <w:shd w:val="clear" w:color="auto" w:fill="FFFFFF"/>
                <w:lang w:val="en-IE"/>
              </w:rPr>
              <w:t>e-e</w:t>
            </w:r>
            <w:r w:rsidR="00B605B5" w:rsidRPr="002E1D47">
              <w:rPr>
                <w:rFonts w:ascii="Calibri" w:hAnsi="Calibri" w:cs="Calibri"/>
                <w:color w:val="202124"/>
                <w:spacing w:val="3"/>
                <w:shd w:val="clear" w:color="auto" w:fill="FFFFFF"/>
                <w:lang w:val="en-IE"/>
              </w:rPr>
              <w:t>ngage with schools</w:t>
            </w:r>
            <w:r w:rsidR="00F658CC" w:rsidRPr="002E1D47">
              <w:rPr>
                <w:rFonts w:ascii="Calibri" w:hAnsi="Calibri" w:cs="Calibri"/>
                <w:color w:val="202124"/>
                <w:spacing w:val="3"/>
                <w:shd w:val="clear" w:color="auto" w:fill="FFFFFF"/>
                <w:lang w:val="en-IE"/>
              </w:rPr>
              <w:t xml:space="preserve"> in Clondalkin catchment</w:t>
            </w:r>
            <w:r w:rsidR="003F53CA" w:rsidRPr="002E1D47">
              <w:rPr>
                <w:rFonts w:ascii="Calibri" w:hAnsi="Calibri" w:cs="Calibri"/>
                <w:color w:val="202124"/>
                <w:spacing w:val="3"/>
                <w:shd w:val="clear" w:color="auto" w:fill="FFFFFF"/>
                <w:lang w:val="en-IE"/>
              </w:rPr>
              <w:t xml:space="preserve">.  This involved the </w:t>
            </w:r>
            <w:r w:rsidR="00B605B5" w:rsidRPr="002E1D47">
              <w:rPr>
                <w:rFonts w:ascii="Calibri" w:hAnsi="Calibri" w:cs="Calibri"/>
                <w:color w:val="202124"/>
                <w:spacing w:val="3"/>
                <w:shd w:val="clear" w:color="auto" w:fill="FFFFFF"/>
                <w:lang w:val="en-IE"/>
              </w:rPr>
              <w:t>d</w:t>
            </w:r>
            <w:r w:rsidRPr="002E1D47">
              <w:rPr>
                <w:rFonts w:ascii="Calibri" w:hAnsi="Calibri" w:cs="Calibri"/>
                <w:color w:val="202124"/>
                <w:spacing w:val="3"/>
                <w:shd w:val="clear" w:color="auto" w:fill="FFFFFF"/>
                <w:lang w:val="en-IE"/>
              </w:rPr>
              <w:t>esign and d</w:t>
            </w:r>
            <w:r w:rsidR="00B605B5" w:rsidRPr="002E1D47">
              <w:rPr>
                <w:rFonts w:ascii="Calibri" w:hAnsi="Calibri" w:cs="Calibri"/>
                <w:color w:val="202124"/>
                <w:spacing w:val="3"/>
                <w:shd w:val="clear" w:color="auto" w:fill="FFFFFF"/>
                <w:lang w:val="en-IE"/>
              </w:rPr>
              <w:t xml:space="preserve">issemination of leaflet and follow up phone calls.  This </w:t>
            </w:r>
            <w:r w:rsidR="00F658CC" w:rsidRPr="002E1D47">
              <w:rPr>
                <w:rFonts w:ascii="Calibri" w:hAnsi="Calibri" w:cs="Calibri"/>
                <w:color w:val="202124"/>
                <w:spacing w:val="3"/>
                <w:shd w:val="clear" w:color="auto" w:fill="FFFFFF"/>
                <w:lang w:val="en-IE"/>
              </w:rPr>
              <w:t>led</w:t>
            </w:r>
            <w:r w:rsidR="00B605B5" w:rsidRPr="002E1D47">
              <w:rPr>
                <w:rFonts w:ascii="Calibri" w:hAnsi="Calibri" w:cs="Calibri"/>
                <w:color w:val="202124"/>
                <w:spacing w:val="3"/>
                <w:shd w:val="clear" w:color="auto" w:fill="FFFFFF"/>
                <w:lang w:val="en-IE"/>
              </w:rPr>
              <w:t xml:space="preserve"> to meetings </w:t>
            </w:r>
            <w:r w:rsidR="00102308" w:rsidRPr="002E1D47">
              <w:rPr>
                <w:rFonts w:ascii="Calibri" w:hAnsi="Calibri" w:cs="Calibri"/>
                <w:color w:val="202124"/>
                <w:spacing w:val="3"/>
                <w:shd w:val="clear" w:color="auto" w:fill="FFFFFF"/>
                <w:lang w:val="en-IE"/>
              </w:rPr>
              <w:t>where</w:t>
            </w:r>
            <w:r w:rsidR="00B605B5" w:rsidRPr="002E1D47">
              <w:rPr>
                <w:rFonts w:ascii="Calibri" w:hAnsi="Calibri" w:cs="Calibri"/>
                <w:color w:val="202124"/>
                <w:spacing w:val="3"/>
                <w:shd w:val="clear" w:color="auto" w:fill="FFFFFF"/>
                <w:lang w:val="en-IE"/>
              </w:rPr>
              <w:t xml:space="preserve"> need was discussed.  </w:t>
            </w:r>
          </w:p>
          <w:p w14:paraId="00CF8280" w14:textId="77777777" w:rsidR="00B605B5" w:rsidRPr="002E1D47" w:rsidRDefault="00B605B5" w:rsidP="00B605B5">
            <w:pPr>
              <w:rPr>
                <w:rFonts w:ascii="Calibri" w:hAnsi="Calibri" w:cs="Calibri"/>
                <w:color w:val="202124"/>
                <w:spacing w:val="3"/>
                <w:shd w:val="clear" w:color="auto" w:fill="FFFFFF"/>
                <w:lang w:val="en-IE"/>
              </w:rPr>
            </w:pPr>
          </w:p>
          <w:p w14:paraId="0869823F" w14:textId="77777777" w:rsidR="00B605B5" w:rsidRPr="002E1D47" w:rsidRDefault="00B605B5" w:rsidP="00B605B5">
            <w:pPr>
              <w:rPr>
                <w:rFonts w:ascii="Calibri" w:hAnsi="Calibri" w:cs="Calibri"/>
                <w:color w:val="202124"/>
                <w:spacing w:val="3"/>
                <w:shd w:val="clear" w:color="auto" w:fill="FFFFFF"/>
                <w:lang w:val="en-IE"/>
              </w:rPr>
            </w:pPr>
          </w:p>
          <w:p w14:paraId="768B36F0" w14:textId="77777777" w:rsidR="000E32A6" w:rsidRPr="002E1D47" w:rsidRDefault="00B605B5" w:rsidP="00B605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 needs analysis was carried out as a result of engagement with schools and responsive interagency team approach to whole school work was </w:t>
            </w:r>
            <w:r w:rsidR="00102308" w:rsidRPr="002E1D47">
              <w:rPr>
                <w:rFonts w:ascii="Calibri" w:hAnsi="Calibri" w:cs="Calibri"/>
                <w:color w:val="202124"/>
                <w:spacing w:val="3"/>
                <w:shd w:val="clear" w:color="auto" w:fill="FFFFFF"/>
                <w:lang w:val="en-IE"/>
              </w:rPr>
              <w:lastRenderedPageBreak/>
              <w:t xml:space="preserve">conceptualized as a renewed response and </w:t>
            </w:r>
            <w:r w:rsidR="007B493F" w:rsidRPr="002E1D47">
              <w:rPr>
                <w:rFonts w:ascii="Calibri" w:hAnsi="Calibri" w:cs="Calibri"/>
                <w:color w:val="202124"/>
                <w:spacing w:val="3"/>
                <w:shd w:val="clear" w:color="auto" w:fill="FFFFFF"/>
                <w:lang w:val="en-IE"/>
              </w:rPr>
              <w:t xml:space="preserve">has been </w:t>
            </w:r>
            <w:proofErr w:type="gramStart"/>
            <w:r w:rsidRPr="002E1D47">
              <w:rPr>
                <w:rFonts w:ascii="Calibri" w:hAnsi="Calibri" w:cs="Calibri"/>
                <w:color w:val="202124"/>
                <w:spacing w:val="3"/>
                <w:shd w:val="clear" w:color="auto" w:fill="FFFFFF"/>
                <w:lang w:val="en-IE"/>
              </w:rPr>
              <w:t>developed(</w:t>
            </w:r>
            <w:proofErr w:type="gramEnd"/>
            <w:r w:rsidRPr="002E1D47">
              <w:rPr>
                <w:rFonts w:ascii="Calibri" w:hAnsi="Calibri" w:cs="Calibri"/>
                <w:color w:val="202124"/>
                <w:spacing w:val="3"/>
                <w:shd w:val="clear" w:color="auto" w:fill="FFFFFF"/>
                <w:lang w:val="en-IE"/>
              </w:rPr>
              <w:t xml:space="preserve">EPI).  </w:t>
            </w:r>
          </w:p>
          <w:p w14:paraId="64CC2E4C" w14:textId="77777777" w:rsidR="003C2E73" w:rsidRPr="002E1D47" w:rsidRDefault="003C2E73" w:rsidP="00B605B5">
            <w:pPr>
              <w:rPr>
                <w:rFonts w:ascii="Calibri" w:hAnsi="Calibri" w:cs="Calibri"/>
                <w:color w:val="202124"/>
                <w:spacing w:val="3"/>
                <w:shd w:val="clear" w:color="auto" w:fill="FFFFFF"/>
                <w:lang w:val="en-IE"/>
              </w:rPr>
            </w:pPr>
          </w:p>
          <w:p w14:paraId="3DAE22D4" w14:textId="207459D3" w:rsidR="003C2E73" w:rsidRPr="002E1D47" w:rsidRDefault="003C2E73" w:rsidP="00B605B5">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Stakeholder consultation of key organizations </w:t>
            </w:r>
            <w:proofErr w:type="gramStart"/>
            <w:r w:rsidRPr="002E1D47">
              <w:rPr>
                <w:rFonts w:ascii="Calibri" w:hAnsi="Calibri" w:cs="Calibri"/>
                <w:color w:val="202124"/>
                <w:spacing w:val="3"/>
                <w:shd w:val="clear" w:color="auto" w:fill="FFFFFF"/>
                <w:lang w:val="en-IE"/>
              </w:rPr>
              <w:t>occurred</w:t>
            </w:r>
            <w:proofErr w:type="gramEnd"/>
            <w:r w:rsidRPr="002E1D47">
              <w:rPr>
                <w:rFonts w:ascii="Calibri" w:hAnsi="Calibri" w:cs="Calibri"/>
                <w:color w:val="202124"/>
                <w:spacing w:val="3"/>
                <w:shd w:val="clear" w:color="auto" w:fill="FFFFFF"/>
                <w:lang w:val="en-IE"/>
              </w:rPr>
              <w:t xml:space="preserve"> and agreement achieved on </w:t>
            </w:r>
            <w:r w:rsidR="00D77A46" w:rsidRPr="002E1D47">
              <w:rPr>
                <w:rFonts w:ascii="Calibri" w:hAnsi="Calibri" w:cs="Calibri"/>
                <w:color w:val="202124"/>
                <w:spacing w:val="3"/>
                <w:shd w:val="clear" w:color="auto" w:fill="FFFFFF"/>
                <w:lang w:val="en-IE"/>
              </w:rPr>
              <w:t xml:space="preserve">goals of EPI.  </w:t>
            </w:r>
          </w:p>
        </w:tc>
      </w:tr>
      <w:tr w:rsidR="001D13AE" w:rsidRPr="002E1D47" w14:paraId="0D60F5F3" w14:textId="77777777" w:rsidTr="0034274C">
        <w:tc>
          <w:tcPr>
            <w:tcW w:w="1787" w:type="dxa"/>
            <w:shd w:val="clear" w:color="auto" w:fill="auto"/>
          </w:tcPr>
          <w:p w14:paraId="42DD38B6"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CDATF Prevention</w:t>
            </w:r>
          </w:p>
          <w:p w14:paraId="7B0AA9F6" w14:textId="77777777" w:rsidR="00964FF1" w:rsidRPr="002E1D47" w:rsidRDefault="00964FF1" w:rsidP="000677C7">
            <w:pPr>
              <w:rPr>
                <w:rFonts w:ascii="Calibri" w:hAnsi="Calibri" w:cs="Calibri"/>
                <w:lang w:val="en-IE"/>
              </w:rPr>
            </w:pPr>
          </w:p>
          <w:p w14:paraId="713FE28B" w14:textId="6678D193" w:rsidR="00964FF1" w:rsidRPr="002E1D47" w:rsidRDefault="00964FF1" w:rsidP="000677C7">
            <w:pPr>
              <w:rPr>
                <w:rFonts w:ascii="Calibri" w:hAnsi="Calibri" w:cs="Calibri"/>
                <w:lang w:val="en-IE"/>
              </w:rPr>
            </w:pPr>
            <w:r w:rsidRPr="002E1D47">
              <w:rPr>
                <w:rFonts w:ascii="Calibri" w:hAnsi="Calibri" w:cs="Calibri"/>
                <w:lang w:val="en-IE"/>
              </w:rPr>
              <w:t xml:space="preserve">YDAP </w:t>
            </w:r>
            <w:r w:rsidR="00686BD4" w:rsidRPr="002E1D47">
              <w:rPr>
                <w:rFonts w:ascii="Calibri" w:hAnsi="Calibri" w:cs="Calibri"/>
                <w:lang w:val="en-IE"/>
              </w:rPr>
              <w:t>Support</w:t>
            </w:r>
          </w:p>
        </w:tc>
        <w:tc>
          <w:tcPr>
            <w:tcW w:w="1978" w:type="dxa"/>
            <w:shd w:val="clear" w:color="auto" w:fill="auto"/>
          </w:tcPr>
          <w:p w14:paraId="3AE2E110" w14:textId="77777777" w:rsidR="000E32A6" w:rsidRPr="002E1D47" w:rsidRDefault="000E32A6" w:rsidP="000677C7">
            <w:pPr>
              <w:rPr>
                <w:rFonts w:ascii="Calibri" w:hAnsi="Calibri" w:cs="Calibri"/>
                <w:lang w:val="en-IE"/>
              </w:rPr>
            </w:pPr>
            <w:r w:rsidRPr="002E1D47">
              <w:rPr>
                <w:rFonts w:ascii="Calibri" w:hAnsi="Calibri" w:cs="Calibri"/>
                <w:lang w:val="en-IE"/>
              </w:rPr>
              <w:t xml:space="preserve">Goal 1 </w:t>
            </w:r>
          </w:p>
          <w:p w14:paraId="45A57DE3" w14:textId="77777777" w:rsidR="000E32A6" w:rsidRPr="002E1D47" w:rsidRDefault="000E32A6" w:rsidP="000677C7">
            <w:pPr>
              <w:rPr>
                <w:rFonts w:ascii="Calibri" w:hAnsi="Calibri" w:cs="Calibri"/>
                <w:lang w:val="en-IE"/>
              </w:rPr>
            </w:pPr>
            <w:r w:rsidRPr="002E1D47">
              <w:rPr>
                <w:rFonts w:ascii="Calibri" w:hAnsi="Calibri" w:cs="Calibri"/>
                <w:lang w:val="en-IE"/>
              </w:rPr>
              <w:t>Dealing with the effects of drugs and alcohol misuse</w:t>
            </w:r>
          </w:p>
          <w:p w14:paraId="0EDB320E" w14:textId="77777777" w:rsidR="00102509" w:rsidRPr="002E1D47" w:rsidRDefault="00102509" w:rsidP="000677C7">
            <w:pPr>
              <w:rPr>
                <w:rFonts w:ascii="Calibri" w:hAnsi="Calibri" w:cs="Calibri"/>
                <w:lang w:val="en-IE"/>
              </w:rPr>
            </w:pPr>
          </w:p>
          <w:p w14:paraId="2CE0F250" w14:textId="5BBDF32C" w:rsidR="00102509" w:rsidRPr="002E1D47" w:rsidRDefault="00102509" w:rsidP="00102509">
            <w:pPr>
              <w:rPr>
                <w:rFonts w:ascii="Calibri" w:hAnsi="Calibri" w:cs="Calibri"/>
                <w:lang w:val="en-IE"/>
              </w:rPr>
            </w:pPr>
          </w:p>
        </w:tc>
        <w:tc>
          <w:tcPr>
            <w:tcW w:w="3234" w:type="dxa"/>
            <w:shd w:val="clear" w:color="auto" w:fill="auto"/>
          </w:tcPr>
          <w:p w14:paraId="4CBCB630" w14:textId="20781BB2" w:rsidR="000E32A6" w:rsidRPr="002E1D47" w:rsidRDefault="000E32A6" w:rsidP="000677C7">
            <w:pPr>
              <w:rPr>
                <w:rFonts w:ascii="Calibri" w:hAnsi="Calibri" w:cs="Calibri"/>
                <w:lang w:val="en-IE"/>
              </w:rPr>
            </w:pPr>
            <w:r w:rsidRPr="002E1D47">
              <w:rPr>
                <w:rFonts w:ascii="Calibri" w:hAnsi="Calibri" w:cs="Calibri"/>
                <w:lang w:val="en-IE"/>
              </w:rPr>
              <w:t>Goal 1 Promote and protect health and wellbeing</w:t>
            </w:r>
          </w:p>
          <w:p w14:paraId="3ACB470B" w14:textId="2371407F" w:rsidR="00F82F84" w:rsidRPr="002E1D47" w:rsidRDefault="00F82F84" w:rsidP="000677C7">
            <w:pPr>
              <w:rPr>
                <w:rFonts w:ascii="Calibri" w:hAnsi="Calibri" w:cs="Calibri"/>
                <w:lang w:val="en-IE"/>
              </w:rPr>
            </w:pPr>
          </w:p>
          <w:p w14:paraId="4AC41743" w14:textId="5FBD37FC" w:rsidR="00F82F84" w:rsidRPr="002E1D47" w:rsidRDefault="00F82F84" w:rsidP="000677C7">
            <w:pPr>
              <w:rPr>
                <w:rFonts w:ascii="Calibri" w:hAnsi="Calibri" w:cs="Calibri"/>
                <w:lang w:val="en-IE"/>
              </w:rPr>
            </w:pPr>
          </w:p>
          <w:p w14:paraId="7919A5CB" w14:textId="67FA687C" w:rsidR="00F82F84" w:rsidRPr="002E1D47" w:rsidRDefault="00F82F84" w:rsidP="000677C7">
            <w:pPr>
              <w:rPr>
                <w:rFonts w:ascii="Calibri" w:hAnsi="Calibri" w:cs="Calibri"/>
                <w:lang w:val="en-IE"/>
              </w:rPr>
            </w:pPr>
            <w:r w:rsidRPr="002E1D47">
              <w:rPr>
                <w:rFonts w:ascii="Calibri" w:hAnsi="Calibri" w:cs="Calibri"/>
                <w:lang w:val="en-IE"/>
              </w:rPr>
              <w:t>1.2.5 Improve supports for young people at risk of early substance use.</w:t>
            </w:r>
          </w:p>
          <w:p w14:paraId="7EA62214" w14:textId="77777777" w:rsidR="000E32A6" w:rsidRPr="002E1D47" w:rsidRDefault="000E32A6" w:rsidP="000677C7">
            <w:pPr>
              <w:rPr>
                <w:rFonts w:cs="Calibri"/>
                <w:lang w:val="en-IE"/>
              </w:rPr>
            </w:pPr>
          </w:p>
          <w:p w14:paraId="76F36016" w14:textId="77777777" w:rsidR="000E32A6" w:rsidRPr="002E1D47" w:rsidRDefault="000E32A6" w:rsidP="001E6307">
            <w:pPr>
              <w:rPr>
                <w:rFonts w:ascii="Calibri" w:hAnsi="Calibri" w:cs="Calibri"/>
                <w:lang w:val="en-IE"/>
              </w:rPr>
            </w:pPr>
          </w:p>
        </w:tc>
        <w:tc>
          <w:tcPr>
            <w:tcW w:w="5951" w:type="dxa"/>
            <w:shd w:val="clear" w:color="auto" w:fill="auto"/>
          </w:tcPr>
          <w:p w14:paraId="7F10BA30" w14:textId="701B4BAA" w:rsidR="001D3617" w:rsidRPr="002E1D47" w:rsidRDefault="00D77A46"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To develop the YDAP under 18’s service a m</w:t>
            </w:r>
            <w:r w:rsidR="001D3617" w:rsidRPr="002E1D47">
              <w:rPr>
                <w:rFonts w:ascii="Calibri" w:hAnsi="Calibri" w:cs="Calibri"/>
                <w:color w:val="202124"/>
                <w:spacing w:val="3"/>
                <w:shd w:val="clear" w:color="auto" w:fill="FFFFFF"/>
                <w:lang w:val="en-IE"/>
              </w:rPr>
              <w:t>anagement group was formed and held 4 meetings in 2021</w:t>
            </w:r>
            <w:r w:rsidR="00EB5F5E" w:rsidRPr="002E1D47">
              <w:rPr>
                <w:rFonts w:ascii="Calibri" w:hAnsi="Calibri" w:cs="Calibri"/>
                <w:color w:val="202124"/>
                <w:spacing w:val="3"/>
                <w:shd w:val="clear" w:color="auto" w:fill="FFFFFF"/>
                <w:lang w:val="en-IE"/>
              </w:rPr>
              <w:t xml:space="preserve">.  </w:t>
            </w:r>
          </w:p>
          <w:p w14:paraId="5CC7087D" w14:textId="77777777" w:rsidR="007B493F" w:rsidRPr="002E1D47" w:rsidRDefault="007B493F" w:rsidP="001D3617">
            <w:pPr>
              <w:rPr>
                <w:rFonts w:ascii="Calibri" w:hAnsi="Calibri" w:cs="Calibri"/>
                <w:color w:val="202124"/>
                <w:spacing w:val="3"/>
                <w:shd w:val="clear" w:color="auto" w:fill="FFFFFF"/>
                <w:lang w:val="en-IE"/>
              </w:rPr>
            </w:pPr>
          </w:p>
          <w:p w14:paraId="53E4BFF2" w14:textId="6842E315" w:rsidR="001D3617" w:rsidRPr="002E1D47" w:rsidRDefault="00D77A46"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A f</w:t>
            </w:r>
            <w:r w:rsidR="001D3617" w:rsidRPr="002E1D47">
              <w:rPr>
                <w:rFonts w:ascii="Calibri" w:hAnsi="Calibri" w:cs="Calibri"/>
                <w:color w:val="202124"/>
                <w:spacing w:val="3"/>
                <w:shd w:val="clear" w:color="auto" w:fill="FFFFFF"/>
                <w:lang w:val="en-IE"/>
              </w:rPr>
              <w:t xml:space="preserve">ull training needs analysis carried out.  Training needs were identified, and programme of training delivered including, Motivational Interviewing, MI mentoring, NDRF training.  </w:t>
            </w:r>
          </w:p>
          <w:p w14:paraId="66AFB3DC" w14:textId="77777777" w:rsidR="007B493F" w:rsidRPr="002E1D47" w:rsidRDefault="007B493F" w:rsidP="001D3617">
            <w:pPr>
              <w:rPr>
                <w:rFonts w:ascii="Calibri" w:hAnsi="Calibri" w:cs="Calibri"/>
                <w:color w:val="202124"/>
                <w:spacing w:val="3"/>
                <w:shd w:val="clear" w:color="auto" w:fill="FFFFFF"/>
                <w:lang w:val="en-IE"/>
              </w:rPr>
            </w:pPr>
          </w:p>
          <w:p w14:paraId="07F1D205" w14:textId="054589A8" w:rsidR="001D3617" w:rsidRPr="002E1D47" w:rsidRDefault="00D77A46"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p</w:t>
            </w:r>
            <w:r w:rsidR="001D3617" w:rsidRPr="002E1D47">
              <w:rPr>
                <w:rFonts w:ascii="Calibri" w:hAnsi="Calibri" w:cs="Calibri"/>
                <w:color w:val="202124"/>
                <w:spacing w:val="3"/>
                <w:shd w:val="clear" w:color="auto" w:fill="FFFFFF"/>
                <w:lang w:val="en-IE"/>
              </w:rPr>
              <w:t xml:space="preserve">ilot project was </w:t>
            </w:r>
            <w:proofErr w:type="gramStart"/>
            <w:r w:rsidR="001D3617" w:rsidRPr="002E1D47">
              <w:rPr>
                <w:rFonts w:ascii="Calibri" w:hAnsi="Calibri" w:cs="Calibri"/>
                <w:color w:val="202124"/>
                <w:spacing w:val="3"/>
                <w:shd w:val="clear" w:color="auto" w:fill="FFFFFF"/>
                <w:lang w:val="en-IE"/>
              </w:rPr>
              <w:t>reviewed</w:t>
            </w:r>
            <w:proofErr w:type="gramEnd"/>
            <w:r w:rsidR="001D3617" w:rsidRPr="002E1D47">
              <w:rPr>
                <w:rFonts w:ascii="Calibri" w:hAnsi="Calibri" w:cs="Calibri"/>
                <w:color w:val="202124"/>
                <w:spacing w:val="3"/>
                <w:shd w:val="clear" w:color="auto" w:fill="FFFFFF"/>
                <w:lang w:val="en-IE"/>
              </w:rPr>
              <w:t xml:space="preserve"> and this led to improved focus and direction being achieved for the project.</w:t>
            </w:r>
          </w:p>
          <w:p w14:paraId="2F61FACF" w14:textId="77777777" w:rsidR="007B493F" w:rsidRPr="002E1D47" w:rsidRDefault="007B493F" w:rsidP="001D3617">
            <w:pPr>
              <w:rPr>
                <w:rFonts w:ascii="Calibri" w:hAnsi="Calibri" w:cs="Calibri"/>
                <w:color w:val="202124"/>
                <w:spacing w:val="3"/>
                <w:shd w:val="clear" w:color="auto" w:fill="FFFFFF"/>
                <w:lang w:val="en-IE"/>
              </w:rPr>
            </w:pPr>
          </w:p>
          <w:p w14:paraId="622E09D2" w14:textId="77777777" w:rsidR="001D3617" w:rsidRPr="002E1D47" w:rsidRDefault="001D3617"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A model of care was finalised and allows for a more uniform approach in the CDATF area for young people.</w:t>
            </w:r>
          </w:p>
          <w:p w14:paraId="59BCAC2A" w14:textId="77777777" w:rsidR="001D3617" w:rsidRPr="002E1D47" w:rsidRDefault="001D3617"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 leaflet was produced to raise awareness of the service as part of ongoing re-branding project. </w:t>
            </w:r>
          </w:p>
          <w:p w14:paraId="0CA8DD88" w14:textId="77777777" w:rsidR="007B493F" w:rsidRPr="002E1D47" w:rsidRDefault="007B493F" w:rsidP="001D3617">
            <w:pPr>
              <w:rPr>
                <w:rFonts w:ascii="Calibri" w:hAnsi="Calibri" w:cs="Calibri"/>
                <w:color w:val="202124"/>
                <w:spacing w:val="3"/>
                <w:shd w:val="clear" w:color="auto" w:fill="FFFFFF"/>
                <w:lang w:val="en-IE"/>
              </w:rPr>
            </w:pPr>
          </w:p>
          <w:p w14:paraId="603CC43D" w14:textId="5CDFB17D" w:rsidR="001D3617" w:rsidRPr="002E1D47" w:rsidRDefault="001D3617"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project is more clearly </w:t>
            </w:r>
            <w:proofErr w:type="gramStart"/>
            <w:r w:rsidRPr="002E1D47">
              <w:rPr>
                <w:rFonts w:ascii="Calibri" w:hAnsi="Calibri" w:cs="Calibri"/>
                <w:color w:val="202124"/>
                <w:spacing w:val="3"/>
                <w:shd w:val="clear" w:color="auto" w:fill="FFFFFF"/>
                <w:lang w:val="en-IE"/>
              </w:rPr>
              <w:t>defined</w:t>
            </w:r>
            <w:proofErr w:type="gramEnd"/>
            <w:r w:rsidRPr="002E1D47">
              <w:rPr>
                <w:rFonts w:ascii="Calibri" w:hAnsi="Calibri" w:cs="Calibri"/>
                <w:color w:val="202124"/>
                <w:spacing w:val="3"/>
                <w:shd w:val="clear" w:color="auto" w:fill="FFFFFF"/>
                <w:lang w:val="en-IE"/>
              </w:rPr>
              <w:t xml:space="preserve"> and this should lead to improved understanding for all organisations locally in relation to what the YDAP service can and will provide. </w:t>
            </w:r>
          </w:p>
          <w:p w14:paraId="5FE36203" w14:textId="77777777" w:rsidR="007B493F" w:rsidRPr="002E1D47" w:rsidRDefault="007B493F" w:rsidP="001D3617">
            <w:pPr>
              <w:rPr>
                <w:rFonts w:ascii="Calibri" w:hAnsi="Calibri" w:cs="Calibri"/>
                <w:color w:val="202124"/>
                <w:spacing w:val="3"/>
                <w:shd w:val="clear" w:color="auto" w:fill="FFFFFF"/>
                <w:lang w:val="en-IE"/>
              </w:rPr>
            </w:pPr>
          </w:p>
          <w:p w14:paraId="61107A2D" w14:textId="3133EA14" w:rsidR="001D3617" w:rsidRPr="002E1D47" w:rsidRDefault="001D3617"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Both workers began to implement MI tools and Case management practice.  </w:t>
            </w:r>
          </w:p>
          <w:p w14:paraId="2FA7C4B4" w14:textId="77777777" w:rsidR="007B493F" w:rsidRPr="002E1D47" w:rsidRDefault="007B493F" w:rsidP="001D3617">
            <w:pPr>
              <w:rPr>
                <w:rFonts w:ascii="Calibri" w:hAnsi="Calibri" w:cs="Calibri"/>
                <w:color w:val="202124"/>
                <w:spacing w:val="3"/>
                <w:shd w:val="clear" w:color="auto" w:fill="FFFFFF"/>
                <w:lang w:val="en-IE"/>
              </w:rPr>
            </w:pPr>
          </w:p>
          <w:p w14:paraId="71BA266C" w14:textId="40B85A1E" w:rsidR="000E32A6" w:rsidRPr="002E1D47" w:rsidRDefault="001D3617" w:rsidP="001D3617">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A reporting template was agreed to identify gaps and blocks in existing services for young people and can be used now to inform additional resource allocation</w:t>
            </w:r>
          </w:p>
        </w:tc>
      </w:tr>
      <w:tr w:rsidR="001D13AE" w:rsidRPr="002E1D47" w14:paraId="4E951124" w14:textId="77777777" w:rsidTr="0034274C">
        <w:tc>
          <w:tcPr>
            <w:tcW w:w="1787" w:type="dxa"/>
            <w:shd w:val="clear" w:color="auto" w:fill="auto"/>
          </w:tcPr>
          <w:p w14:paraId="707FF768" w14:textId="77777777" w:rsidR="000E32A6" w:rsidRPr="002E1D47" w:rsidRDefault="000E32A6" w:rsidP="000677C7">
            <w:pPr>
              <w:rPr>
                <w:rFonts w:ascii="Calibri" w:hAnsi="Calibri" w:cs="Calibri"/>
                <w:lang w:val="en-IE"/>
              </w:rPr>
            </w:pPr>
            <w:r w:rsidRPr="002E1D47">
              <w:rPr>
                <w:rFonts w:ascii="Calibri" w:hAnsi="Calibri" w:cs="Calibri"/>
                <w:lang w:val="en-IE"/>
              </w:rPr>
              <w:lastRenderedPageBreak/>
              <w:t>CDATF Prevention</w:t>
            </w:r>
          </w:p>
          <w:p w14:paraId="47C359AC" w14:textId="77777777" w:rsidR="00964FF1" w:rsidRPr="002E1D47" w:rsidRDefault="00964FF1" w:rsidP="000677C7">
            <w:pPr>
              <w:rPr>
                <w:rFonts w:ascii="Calibri" w:hAnsi="Calibri" w:cs="Calibri"/>
                <w:lang w:val="en-IE"/>
              </w:rPr>
            </w:pPr>
          </w:p>
          <w:p w14:paraId="5BC8105E" w14:textId="2675D088" w:rsidR="00964FF1" w:rsidRPr="002E1D47" w:rsidRDefault="00686BD4" w:rsidP="000677C7">
            <w:pPr>
              <w:rPr>
                <w:rFonts w:ascii="Calibri" w:hAnsi="Calibri" w:cs="Calibri"/>
                <w:lang w:val="en-IE"/>
              </w:rPr>
            </w:pPr>
            <w:r w:rsidRPr="002E1D47">
              <w:rPr>
                <w:rFonts w:ascii="Calibri" w:hAnsi="Calibri" w:cs="Calibri"/>
                <w:lang w:val="en-IE"/>
              </w:rPr>
              <w:t xml:space="preserve">EPYC </w:t>
            </w:r>
            <w:r w:rsidR="00964FF1" w:rsidRPr="002E1D47">
              <w:rPr>
                <w:rFonts w:ascii="Calibri" w:hAnsi="Calibri" w:cs="Calibri"/>
                <w:lang w:val="en-IE"/>
              </w:rPr>
              <w:t xml:space="preserve">Sub-group </w:t>
            </w:r>
          </w:p>
        </w:tc>
        <w:tc>
          <w:tcPr>
            <w:tcW w:w="1978" w:type="dxa"/>
            <w:shd w:val="clear" w:color="auto" w:fill="auto"/>
          </w:tcPr>
          <w:p w14:paraId="2528BC9E" w14:textId="77777777" w:rsidR="000E32A6" w:rsidRPr="002E1D47" w:rsidRDefault="000E32A6" w:rsidP="000677C7">
            <w:pPr>
              <w:rPr>
                <w:rFonts w:ascii="Calibri" w:hAnsi="Calibri" w:cs="Calibri"/>
                <w:lang w:val="en-IE"/>
              </w:rPr>
            </w:pPr>
            <w:r w:rsidRPr="002E1D47">
              <w:rPr>
                <w:rFonts w:ascii="Calibri" w:hAnsi="Calibri" w:cs="Calibri"/>
                <w:lang w:val="en-IE"/>
              </w:rPr>
              <w:t>Goal 3</w:t>
            </w:r>
          </w:p>
          <w:p w14:paraId="26D8C467" w14:textId="503D6DF5" w:rsidR="00C925F9" w:rsidRPr="002E1D47" w:rsidRDefault="000E32A6" w:rsidP="0031247C">
            <w:pPr>
              <w:rPr>
                <w:rFonts w:ascii="Calibri" w:hAnsi="Calibri" w:cs="Calibri"/>
                <w:lang w:val="en-IE"/>
              </w:rPr>
            </w:pPr>
            <w:r w:rsidRPr="002E1D47">
              <w:rPr>
                <w:rFonts w:ascii="Calibri" w:hAnsi="Calibri" w:cs="Calibri"/>
                <w:lang w:val="en-IE"/>
              </w:rPr>
              <w:t>Having a positive influence on mainstream services and contributing to more integrated responses</w:t>
            </w:r>
          </w:p>
        </w:tc>
        <w:tc>
          <w:tcPr>
            <w:tcW w:w="3234" w:type="dxa"/>
            <w:shd w:val="clear" w:color="auto" w:fill="auto"/>
          </w:tcPr>
          <w:p w14:paraId="64F37670" w14:textId="77777777" w:rsidR="000E32A6" w:rsidRPr="002E1D47" w:rsidRDefault="000E32A6" w:rsidP="000677C7">
            <w:pPr>
              <w:rPr>
                <w:rFonts w:ascii="Calibri" w:hAnsi="Calibri" w:cs="Calibri"/>
                <w:lang w:val="en-IE"/>
              </w:rPr>
            </w:pPr>
            <w:r w:rsidRPr="002E1D47">
              <w:rPr>
                <w:rFonts w:ascii="Calibri" w:hAnsi="Calibri" w:cs="Calibri"/>
                <w:lang w:val="en-IE"/>
              </w:rPr>
              <w:t>Goal 1 Promote and protect health and wellbeing</w:t>
            </w:r>
          </w:p>
          <w:p w14:paraId="6B138A6A" w14:textId="77777777" w:rsidR="000E32A6" w:rsidRPr="002E1D47" w:rsidRDefault="000E32A6" w:rsidP="000677C7">
            <w:pPr>
              <w:rPr>
                <w:rFonts w:ascii="Calibri" w:hAnsi="Calibri" w:cs="Calibri"/>
                <w:lang w:val="en-IE"/>
              </w:rPr>
            </w:pPr>
          </w:p>
          <w:p w14:paraId="67B1FBA4" w14:textId="77777777" w:rsidR="000E32A6" w:rsidRPr="002E1D47" w:rsidRDefault="000E32A6" w:rsidP="000677C7">
            <w:pPr>
              <w:rPr>
                <w:rFonts w:ascii="Calibri" w:hAnsi="Calibri" w:cs="Calibri"/>
                <w:lang w:val="en-IE"/>
              </w:rPr>
            </w:pPr>
            <w:r w:rsidRPr="002E1D47">
              <w:rPr>
                <w:rFonts w:ascii="Calibri" w:hAnsi="Calibri" w:cs="Calibri"/>
                <w:lang w:val="en-IE"/>
              </w:rPr>
              <w:t>Action</w:t>
            </w:r>
          </w:p>
          <w:p w14:paraId="320FBB97" w14:textId="77777777" w:rsidR="000E32A6" w:rsidRPr="002E1D47" w:rsidRDefault="000E32A6" w:rsidP="000677C7">
            <w:pPr>
              <w:rPr>
                <w:rFonts w:ascii="Calibri" w:hAnsi="Calibri" w:cs="Calibri"/>
                <w:lang w:val="en-IE"/>
              </w:rPr>
            </w:pPr>
            <w:r w:rsidRPr="002E1D47">
              <w:rPr>
                <w:rFonts w:ascii="Calibri" w:hAnsi="Calibri" w:cs="Calibri"/>
                <w:lang w:val="en-IE"/>
              </w:rPr>
              <w:t>1.2.5 Improve supports for young people at risk of early substance use.</w:t>
            </w:r>
          </w:p>
        </w:tc>
        <w:tc>
          <w:tcPr>
            <w:tcW w:w="5951" w:type="dxa"/>
            <w:shd w:val="clear" w:color="auto" w:fill="auto"/>
          </w:tcPr>
          <w:p w14:paraId="55A7FA4A" w14:textId="77777777" w:rsidR="00E87244" w:rsidRPr="002E1D47" w:rsidRDefault="00E87244" w:rsidP="00E8724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Members of the community and staff from Com/Vol and Statutory services providers have had opportunity to increase knowledge and understanding of substance misuse issues for young people and their families.</w:t>
            </w:r>
          </w:p>
          <w:p w14:paraId="2839DF32" w14:textId="77777777" w:rsidR="00E87244" w:rsidRPr="002E1D47" w:rsidRDefault="00E87244" w:rsidP="00E87244">
            <w:pPr>
              <w:rPr>
                <w:rFonts w:ascii="Calibri" w:hAnsi="Calibri" w:cs="Calibri"/>
                <w:color w:val="202124"/>
                <w:spacing w:val="3"/>
                <w:shd w:val="clear" w:color="auto" w:fill="FFFFFF"/>
                <w:lang w:val="en-IE"/>
              </w:rPr>
            </w:pPr>
          </w:p>
          <w:p w14:paraId="4F3453BC" w14:textId="77777777" w:rsidR="00E87244" w:rsidRPr="002E1D47" w:rsidRDefault="00E87244" w:rsidP="00E8724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EPYC has provided opportunities for referral pathways to be improved by brining agencies together.</w:t>
            </w:r>
          </w:p>
          <w:p w14:paraId="257D3395" w14:textId="77777777" w:rsidR="00E87244" w:rsidRPr="002E1D47" w:rsidRDefault="00E87244" w:rsidP="00E87244">
            <w:pPr>
              <w:rPr>
                <w:rFonts w:ascii="Calibri" w:hAnsi="Calibri" w:cs="Calibri"/>
                <w:color w:val="202124"/>
                <w:spacing w:val="3"/>
                <w:shd w:val="clear" w:color="auto" w:fill="FFFFFF"/>
                <w:lang w:val="en-IE"/>
              </w:rPr>
            </w:pPr>
          </w:p>
          <w:p w14:paraId="4F309E44" w14:textId="77777777" w:rsidR="00E87244" w:rsidRPr="002E1D47" w:rsidRDefault="00E87244" w:rsidP="00E8724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 clear workplan has emerged for this group focusing on priority issues for the group.  These include young people’s involvement in criminality, DRI, the YDAP, mental health for local community, the EPI, a youth </w:t>
            </w:r>
            <w:proofErr w:type="gramStart"/>
            <w:r w:rsidRPr="002E1D47">
              <w:rPr>
                <w:rFonts w:ascii="Calibri" w:hAnsi="Calibri" w:cs="Calibri"/>
                <w:color w:val="202124"/>
                <w:spacing w:val="3"/>
                <w:shd w:val="clear" w:color="auto" w:fill="FFFFFF"/>
                <w:lang w:val="en-IE"/>
              </w:rPr>
              <w:t>forum</w:t>
            </w:r>
            <w:proofErr w:type="gramEnd"/>
            <w:r w:rsidRPr="002E1D47">
              <w:rPr>
                <w:rFonts w:ascii="Calibri" w:hAnsi="Calibri" w:cs="Calibri"/>
                <w:color w:val="202124"/>
                <w:spacing w:val="3"/>
                <w:shd w:val="clear" w:color="auto" w:fill="FFFFFF"/>
                <w:lang w:val="en-IE"/>
              </w:rPr>
              <w:t xml:space="preserve"> and emerging trends.   </w:t>
            </w:r>
          </w:p>
          <w:p w14:paraId="173466F4" w14:textId="77777777" w:rsidR="00E87244" w:rsidRPr="002E1D47" w:rsidRDefault="00E87244" w:rsidP="00E87244">
            <w:pPr>
              <w:rPr>
                <w:rFonts w:ascii="Calibri" w:hAnsi="Calibri" w:cs="Calibri"/>
                <w:color w:val="202124"/>
                <w:spacing w:val="3"/>
                <w:shd w:val="clear" w:color="auto" w:fill="FFFFFF"/>
                <w:lang w:val="en-IE"/>
              </w:rPr>
            </w:pPr>
          </w:p>
          <w:p w14:paraId="5740088E" w14:textId="505E66B9" w:rsidR="000E32A6" w:rsidRPr="002E1D47" w:rsidRDefault="00E87244" w:rsidP="00E8724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This group has developed emerging trends reporting mechanism to identify blocks or gaps in service provision locally.  </w:t>
            </w:r>
          </w:p>
        </w:tc>
      </w:tr>
      <w:tr w:rsidR="00964FF1" w:rsidRPr="002E1D47" w14:paraId="70DF9DF5" w14:textId="77777777" w:rsidTr="0034274C">
        <w:tc>
          <w:tcPr>
            <w:tcW w:w="1787" w:type="dxa"/>
            <w:shd w:val="clear" w:color="auto" w:fill="auto"/>
          </w:tcPr>
          <w:p w14:paraId="26F7ED6D" w14:textId="77777777" w:rsidR="008701C4" w:rsidRPr="002E1D47" w:rsidRDefault="008701C4" w:rsidP="008701C4">
            <w:pPr>
              <w:rPr>
                <w:rFonts w:ascii="Calibri" w:hAnsi="Calibri" w:cs="Calibri"/>
                <w:lang w:val="en-IE"/>
              </w:rPr>
            </w:pPr>
            <w:r w:rsidRPr="002E1D47">
              <w:rPr>
                <w:rFonts w:ascii="Calibri" w:hAnsi="Calibri" w:cs="Calibri"/>
                <w:lang w:val="en-IE"/>
              </w:rPr>
              <w:t>CDATF Prevention</w:t>
            </w:r>
          </w:p>
          <w:p w14:paraId="105C2DD7" w14:textId="77777777" w:rsidR="008701C4" w:rsidRPr="002E1D47" w:rsidRDefault="008701C4" w:rsidP="008701C4">
            <w:pPr>
              <w:rPr>
                <w:rFonts w:ascii="Calibri" w:hAnsi="Calibri" w:cs="Calibri"/>
                <w:lang w:val="en-IE"/>
              </w:rPr>
            </w:pPr>
          </w:p>
          <w:p w14:paraId="18400AA0" w14:textId="6EAC8F7F" w:rsidR="00964FF1" w:rsidRPr="002E1D47" w:rsidRDefault="008701C4" w:rsidP="008701C4">
            <w:pPr>
              <w:rPr>
                <w:rFonts w:ascii="Calibri" w:hAnsi="Calibri" w:cs="Calibri"/>
                <w:lang w:val="en-IE"/>
              </w:rPr>
            </w:pPr>
            <w:r w:rsidRPr="002E1D47">
              <w:rPr>
                <w:rFonts w:ascii="Calibri" w:hAnsi="Calibri" w:cs="Calibri"/>
                <w:lang w:val="en-IE"/>
              </w:rPr>
              <w:t>Community Rep</w:t>
            </w:r>
            <w:r w:rsidR="00686BD4" w:rsidRPr="002E1D47">
              <w:rPr>
                <w:rFonts w:ascii="Calibri" w:hAnsi="Calibri" w:cs="Calibri"/>
                <w:lang w:val="en-IE"/>
              </w:rPr>
              <w:t>resentatives</w:t>
            </w:r>
          </w:p>
        </w:tc>
        <w:tc>
          <w:tcPr>
            <w:tcW w:w="1978" w:type="dxa"/>
            <w:shd w:val="clear" w:color="auto" w:fill="auto"/>
          </w:tcPr>
          <w:p w14:paraId="1FB701C3" w14:textId="0B437995" w:rsidR="00B0130B" w:rsidRPr="002E1D47" w:rsidRDefault="00B0130B" w:rsidP="00B0130B">
            <w:pPr>
              <w:rPr>
                <w:rFonts w:ascii="Calibri" w:hAnsi="Calibri" w:cs="Calibri"/>
                <w:lang w:val="en-IE"/>
              </w:rPr>
            </w:pPr>
            <w:r w:rsidRPr="002E1D47">
              <w:rPr>
                <w:rFonts w:ascii="Calibri" w:hAnsi="Calibri" w:cs="Calibri"/>
                <w:lang w:val="en-IE"/>
              </w:rPr>
              <w:t>Goal 2</w:t>
            </w:r>
          </w:p>
          <w:p w14:paraId="4ACB5D9F" w14:textId="77777777" w:rsidR="00B0130B" w:rsidRPr="002E1D47" w:rsidRDefault="00B0130B" w:rsidP="00B0130B">
            <w:pPr>
              <w:rPr>
                <w:rFonts w:ascii="Calibri" w:hAnsi="Calibri" w:cs="Calibri"/>
                <w:lang w:val="en-IE"/>
              </w:rPr>
            </w:pPr>
            <w:r w:rsidRPr="002E1D47">
              <w:rPr>
                <w:rFonts w:ascii="Calibri" w:hAnsi="Calibri" w:cs="Calibri"/>
                <w:lang w:val="en-IE"/>
              </w:rPr>
              <w:t xml:space="preserve">To continue to strengthen the capacity of the community in challenging the root causes of drug and alcohol misuse including </w:t>
            </w:r>
            <w:r w:rsidRPr="002E1D47">
              <w:rPr>
                <w:rFonts w:ascii="Calibri" w:hAnsi="Calibri" w:cs="Calibri"/>
                <w:lang w:val="en-IE"/>
              </w:rPr>
              <w:lastRenderedPageBreak/>
              <w:t>the harmful outcomes of drug policy, poverty</w:t>
            </w:r>
          </w:p>
          <w:p w14:paraId="094CF90E" w14:textId="76D3770C" w:rsidR="00B0130B" w:rsidRPr="002E1D47" w:rsidRDefault="00B0130B" w:rsidP="00B0130B">
            <w:pPr>
              <w:rPr>
                <w:rFonts w:ascii="Calibri" w:hAnsi="Calibri" w:cs="Calibri"/>
                <w:lang w:val="en-IE"/>
              </w:rPr>
            </w:pPr>
            <w:r w:rsidRPr="002E1D47">
              <w:rPr>
                <w:rFonts w:ascii="Calibri" w:hAnsi="Calibri" w:cs="Calibri"/>
                <w:lang w:val="en-IE"/>
              </w:rPr>
              <w:t xml:space="preserve"> and inequality.</w:t>
            </w:r>
          </w:p>
          <w:p w14:paraId="6BE4572B" w14:textId="5FB03EBF" w:rsidR="00964FF1" w:rsidRPr="002E1D47" w:rsidRDefault="00964FF1" w:rsidP="000677C7">
            <w:pPr>
              <w:rPr>
                <w:rFonts w:ascii="Calibri" w:hAnsi="Calibri" w:cs="Calibri"/>
                <w:lang w:val="en-IE"/>
              </w:rPr>
            </w:pPr>
          </w:p>
        </w:tc>
        <w:tc>
          <w:tcPr>
            <w:tcW w:w="3234" w:type="dxa"/>
            <w:shd w:val="clear" w:color="auto" w:fill="auto"/>
          </w:tcPr>
          <w:p w14:paraId="042F3D9F" w14:textId="77777777" w:rsidR="00E81330" w:rsidRPr="002E1D47" w:rsidRDefault="00E81330" w:rsidP="00E81330">
            <w:pPr>
              <w:rPr>
                <w:rFonts w:ascii="Calibri" w:hAnsi="Calibri" w:cs="Calibri"/>
                <w:lang w:val="en-IE"/>
              </w:rPr>
            </w:pPr>
            <w:r w:rsidRPr="002E1D47">
              <w:rPr>
                <w:rFonts w:ascii="Calibri" w:hAnsi="Calibri" w:cs="Calibri"/>
                <w:lang w:val="en-IE"/>
              </w:rPr>
              <w:lastRenderedPageBreak/>
              <w:t>Goal 4: Support</w:t>
            </w:r>
          </w:p>
          <w:p w14:paraId="235BAEE4" w14:textId="77777777" w:rsidR="00E81330" w:rsidRPr="002E1D47" w:rsidRDefault="00E81330" w:rsidP="00E81330">
            <w:pPr>
              <w:rPr>
                <w:rFonts w:ascii="Calibri" w:hAnsi="Calibri" w:cs="Calibri"/>
                <w:lang w:val="en-IE"/>
              </w:rPr>
            </w:pPr>
            <w:r w:rsidRPr="002E1D47">
              <w:rPr>
                <w:rFonts w:ascii="Calibri" w:hAnsi="Calibri" w:cs="Calibri"/>
                <w:lang w:val="en-IE"/>
              </w:rPr>
              <w:t>participation of individuals, families</w:t>
            </w:r>
          </w:p>
          <w:p w14:paraId="05A1AEEB" w14:textId="77777777" w:rsidR="00964FF1" w:rsidRPr="002E1D47" w:rsidRDefault="00E81330" w:rsidP="00E81330">
            <w:pPr>
              <w:rPr>
                <w:rFonts w:ascii="Calibri" w:hAnsi="Calibri" w:cs="Calibri"/>
                <w:lang w:val="en-IE"/>
              </w:rPr>
            </w:pPr>
            <w:r w:rsidRPr="002E1D47">
              <w:rPr>
                <w:rFonts w:ascii="Calibri" w:hAnsi="Calibri" w:cs="Calibri"/>
                <w:lang w:val="en-IE"/>
              </w:rPr>
              <w:t>and communities</w:t>
            </w:r>
          </w:p>
          <w:p w14:paraId="33C1961E" w14:textId="77777777" w:rsidR="00837BCA" w:rsidRPr="002E1D47" w:rsidRDefault="00837BCA" w:rsidP="00E81330">
            <w:pPr>
              <w:rPr>
                <w:rFonts w:ascii="Calibri" w:hAnsi="Calibri" w:cs="Calibri"/>
                <w:lang w:val="en-IE"/>
              </w:rPr>
            </w:pPr>
          </w:p>
          <w:p w14:paraId="035A2AAC" w14:textId="77777777" w:rsidR="00837BCA" w:rsidRPr="002E1D47" w:rsidRDefault="00837BCA" w:rsidP="00E81330">
            <w:pPr>
              <w:rPr>
                <w:rFonts w:ascii="Calibri" w:hAnsi="Calibri" w:cs="Calibri"/>
                <w:lang w:val="en-IE"/>
              </w:rPr>
            </w:pPr>
            <w:r w:rsidRPr="002E1D47">
              <w:rPr>
                <w:rFonts w:ascii="Calibri" w:hAnsi="Calibri" w:cs="Calibri"/>
                <w:lang w:val="en-IE"/>
              </w:rPr>
              <w:t>Action</w:t>
            </w:r>
          </w:p>
          <w:p w14:paraId="3656646B" w14:textId="77777777" w:rsidR="00837BCA" w:rsidRPr="002E1D47" w:rsidRDefault="00837BCA" w:rsidP="00837BCA">
            <w:pPr>
              <w:rPr>
                <w:rFonts w:ascii="Calibri" w:hAnsi="Calibri" w:cs="Calibri"/>
                <w:lang w:val="en-IE"/>
              </w:rPr>
            </w:pPr>
            <w:r w:rsidRPr="002E1D47">
              <w:rPr>
                <w:rFonts w:ascii="Calibri" w:hAnsi="Calibri" w:cs="Calibri"/>
                <w:lang w:val="en-IE"/>
              </w:rPr>
              <w:t>4.1.39 Support and</w:t>
            </w:r>
          </w:p>
          <w:p w14:paraId="2B5726D4" w14:textId="77777777" w:rsidR="00837BCA" w:rsidRPr="002E1D47" w:rsidRDefault="00837BCA" w:rsidP="00837BCA">
            <w:pPr>
              <w:rPr>
                <w:rFonts w:ascii="Calibri" w:hAnsi="Calibri" w:cs="Calibri"/>
                <w:lang w:val="en-IE"/>
              </w:rPr>
            </w:pPr>
            <w:r w:rsidRPr="002E1D47">
              <w:rPr>
                <w:rFonts w:ascii="Calibri" w:hAnsi="Calibri" w:cs="Calibri"/>
                <w:lang w:val="en-IE"/>
              </w:rPr>
              <w:t>promote community</w:t>
            </w:r>
          </w:p>
          <w:p w14:paraId="49795135" w14:textId="77777777" w:rsidR="00837BCA" w:rsidRPr="002E1D47" w:rsidRDefault="00837BCA" w:rsidP="00837BCA">
            <w:pPr>
              <w:rPr>
                <w:rFonts w:ascii="Calibri" w:hAnsi="Calibri" w:cs="Calibri"/>
                <w:lang w:val="en-IE"/>
              </w:rPr>
            </w:pPr>
            <w:r w:rsidRPr="002E1D47">
              <w:rPr>
                <w:rFonts w:ascii="Calibri" w:hAnsi="Calibri" w:cs="Calibri"/>
                <w:lang w:val="en-IE"/>
              </w:rPr>
              <w:t>participation in all</w:t>
            </w:r>
          </w:p>
          <w:p w14:paraId="4E2D2EF3" w14:textId="77777777" w:rsidR="00837BCA" w:rsidRPr="002E1D47" w:rsidRDefault="00837BCA" w:rsidP="00837BCA">
            <w:pPr>
              <w:rPr>
                <w:rFonts w:ascii="Calibri" w:hAnsi="Calibri" w:cs="Calibri"/>
                <w:lang w:val="en-IE"/>
              </w:rPr>
            </w:pPr>
            <w:r w:rsidRPr="002E1D47">
              <w:rPr>
                <w:rFonts w:ascii="Calibri" w:hAnsi="Calibri" w:cs="Calibri"/>
                <w:lang w:val="en-IE"/>
              </w:rPr>
              <w:lastRenderedPageBreak/>
              <w:t>local, regional and</w:t>
            </w:r>
          </w:p>
          <w:p w14:paraId="31F0EB8E" w14:textId="366F122B" w:rsidR="00837BCA" w:rsidRPr="002E1D47" w:rsidRDefault="00837BCA" w:rsidP="00837BCA">
            <w:pPr>
              <w:rPr>
                <w:rFonts w:ascii="Calibri" w:hAnsi="Calibri" w:cs="Calibri"/>
                <w:lang w:val="en-IE"/>
              </w:rPr>
            </w:pPr>
            <w:r w:rsidRPr="002E1D47">
              <w:rPr>
                <w:rFonts w:ascii="Calibri" w:hAnsi="Calibri" w:cs="Calibri"/>
                <w:lang w:val="en-IE"/>
              </w:rPr>
              <w:t>national structures.</w:t>
            </w:r>
          </w:p>
        </w:tc>
        <w:tc>
          <w:tcPr>
            <w:tcW w:w="5951" w:type="dxa"/>
            <w:shd w:val="clear" w:color="auto" w:fill="auto"/>
          </w:tcPr>
          <w:p w14:paraId="5E9C8420" w14:textId="00597EED" w:rsidR="008701C4" w:rsidRPr="002E1D47" w:rsidRDefault="008701C4" w:rsidP="008701C4">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An advertisement campaign was rolled out through local newspapers and social media to engage with new reps.</w:t>
            </w:r>
          </w:p>
          <w:p w14:paraId="0466F52F" w14:textId="77777777" w:rsidR="005900BD" w:rsidRPr="002E1D47" w:rsidRDefault="005900BD" w:rsidP="008701C4">
            <w:pPr>
              <w:rPr>
                <w:rFonts w:ascii="Calibri" w:hAnsi="Calibri" w:cs="Calibri"/>
                <w:color w:val="202124"/>
                <w:spacing w:val="3"/>
                <w:shd w:val="clear" w:color="auto" w:fill="FFFFFF"/>
                <w:lang w:val="en-IE"/>
              </w:rPr>
            </w:pPr>
          </w:p>
          <w:p w14:paraId="68859A50" w14:textId="34168AAE" w:rsidR="005900BD" w:rsidRPr="002E1D47" w:rsidRDefault="005900BD" w:rsidP="005900BD">
            <w:pPr>
              <w:rPr>
                <w:rFonts w:ascii="Calibri" w:hAnsi="Calibri" w:cs="Calibri"/>
                <w:color w:val="202124"/>
                <w:spacing w:val="3"/>
                <w:shd w:val="clear" w:color="auto" w:fill="FFFFFF"/>
                <w:lang w:val="en-IE"/>
              </w:rPr>
            </w:pPr>
            <w:proofErr w:type="gramStart"/>
            <w:r w:rsidRPr="002E1D47">
              <w:rPr>
                <w:rFonts w:ascii="Calibri" w:hAnsi="Calibri" w:cs="Calibri"/>
                <w:color w:val="202124"/>
                <w:spacing w:val="3"/>
                <w:shd w:val="clear" w:color="auto" w:fill="FFFFFF"/>
                <w:lang w:val="en-IE"/>
              </w:rPr>
              <w:t>A number of</w:t>
            </w:r>
            <w:proofErr w:type="gramEnd"/>
            <w:r w:rsidRPr="002E1D47">
              <w:rPr>
                <w:rFonts w:ascii="Calibri" w:hAnsi="Calibri" w:cs="Calibri"/>
                <w:color w:val="202124"/>
                <w:spacing w:val="3"/>
                <w:shd w:val="clear" w:color="auto" w:fill="FFFFFF"/>
                <w:lang w:val="en-IE"/>
              </w:rPr>
              <w:t xml:space="preserve"> reps were identified to cover the geographical area of the Task Force, through engagement with NCCDP and the students from the Community Addiction Studies 8 individuals were identified and approached. </w:t>
            </w:r>
          </w:p>
          <w:p w14:paraId="5FD310C6" w14:textId="68A0E384" w:rsidR="008E03CD" w:rsidRPr="002E1D47" w:rsidRDefault="008E03CD" w:rsidP="005900BD">
            <w:pPr>
              <w:rPr>
                <w:rFonts w:ascii="Calibri" w:hAnsi="Calibri" w:cs="Calibri"/>
                <w:color w:val="202124"/>
                <w:spacing w:val="3"/>
                <w:shd w:val="clear" w:color="auto" w:fill="FFFFFF"/>
                <w:lang w:val="en-IE"/>
              </w:rPr>
            </w:pPr>
          </w:p>
          <w:p w14:paraId="1BD472E4" w14:textId="77777777" w:rsidR="008E03CD" w:rsidRPr="002E1D47" w:rsidRDefault="008E03CD" w:rsidP="008E03CD">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The initial discussions on an art project also took place in late 2021. </w:t>
            </w:r>
          </w:p>
          <w:p w14:paraId="40485425" w14:textId="77777777" w:rsidR="008E03CD" w:rsidRPr="002E1D47" w:rsidRDefault="008E03CD" w:rsidP="008E03CD">
            <w:pPr>
              <w:rPr>
                <w:rFonts w:ascii="Calibri" w:hAnsi="Calibri" w:cs="Calibri"/>
                <w:color w:val="202124"/>
                <w:spacing w:val="3"/>
                <w:shd w:val="clear" w:color="auto" w:fill="FFFFFF"/>
                <w:lang w:val="en-IE"/>
              </w:rPr>
            </w:pPr>
          </w:p>
          <w:p w14:paraId="31D0D593" w14:textId="77777777" w:rsidR="008E03CD" w:rsidRPr="002E1D47" w:rsidRDefault="008E03CD" w:rsidP="008E03CD">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Additional training of Community Reps was rolled out with 4 Com Reps engaging in MI Training. </w:t>
            </w:r>
          </w:p>
          <w:p w14:paraId="339E42D8" w14:textId="77777777" w:rsidR="008E03CD" w:rsidRPr="002E1D47" w:rsidRDefault="008E03CD" w:rsidP="008E03CD">
            <w:pPr>
              <w:rPr>
                <w:rFonts w:ascii="Calibri" w:hAnsi="Calibri" w:cs="Calibri"/>
                <w:color w:val="202124"/>
                <w:spacing w:val="3"/>
                <w:shd w:val="clear" w:color="auto" w:fill="FFFFFF"/>
                <w:lang w:val="en-IE"/>
              </w:rPr>
            </w:pPr>
          </w:p>
          <w:p w14:paraId="59771529" w14:textId="77777777" w:rsidR="008E03CD" w:rsidRPr="002E1D47" w:rsidRDefault="008E03CD" w:rsidP="008E03CD">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An issue was raised by a Com Rep from the </w:t>
            </w:r>
            <w:proofErr w:type="spellStart"/>
            <w:r w:rsidRPr="002E1D47">
              <w:rPr>
                <w:rFonts w:ascii="Calibri" w:hAnsi="Calibri" w:cs="Calibri"/>
                <w:color w:val="202124"/>
                <w:spacing w:val="3"/>
                <w:shd w:val="clear" w:color="auto" w:fill="FFFFFF"/>
                <w:lang w:val="en-IE"/>
              </w:rPr>
              <w:t>Balgaddy</w:t>
            </w:r>
            <w:proofErr w:type="spellEnd"/>
            <w:r w:rsidRPr="002E1D47">
              <w:rPr>
                <w:rFonts w:ascii="Calibri" w:hAnsi="Calibri" w:cs="Calibri"/>
                <w:color w:val="202124"/>
                <w:spacing w:val="3"/>
                <w:shd w:val="clear" w:color="auto" w:fill="FFFFFF"/>
                <w:lang w:val="en-IE"/>
              </w:rPr>
              <w:t xml:space="preserve"> area which led to CASP initiating a process to provide a physical outreach space for service users. </w:t>
            </w:r>
          </w:p>
          <w:p w14:paraId="4873A4AE" w14:textId="77777777" w:rsidR="008E03CD" w:rsidRPr="002E1D47" w:rsidRDefault="008E03CD" w:rsidP="008E03CD">
            <w:pPr>
              <w:rPr>
                <w:rFonts w:ascii="Calibri" w:hAnsi="Calibri" w:cs="Calibri"/>
                <w:color w:val="202124"/>
                <w:spacing w:val="3"/>
                <w:shd w:val="clear" w:color="auto" w:fill="FFFFFF"/>
                <w:lang w:val="en-IE"/>
              </w:rPr>
            </w:pPr>
          </w:p>
          <w:p w14:paraId="17817870" w14:textId="77777777" w:rsidR="008E03CD" w:rsidRPr="002E1D47" w:rsidRDefault="008E03CD" w:rsidP="008E03CD">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PO continued to support the Community Reps as a group and individually which enabled their full participation and ensured appropriate referrals were made where necessary. </w:t>
            </w:r>
          </w:p>
          <w:p w14:paraId="7F452CCB" w14:textId="77777777" w:rsidR="008E03CD" w:rsidRPr="002E1D47" w:rsidRDefault="008E03CD" w:rsidP="005900BD">
            <w:pPr>
              <w:rPr>
                <w:rFonts w:ascii="Calibri" w:hAnsi="Calibri" w:cs="Calibri"/>
                <w:color w:val="202124"/>
                <w:spacing w:val="3"/>
                <w:shd w:val="clear" w:color="auto" w:fill="FFFFFF"/>
                <w:lang w:val="en-IE"/>
              </w:rPr>
            </w:pPr>
          </w:p>
          <w:p w14:paraId="081C691E" w14:textId="456B4817" w:rsidR="00A159CE" w:rsidRPr="002E1D47" w:rsidRDefault="00A159CE" w:rsidP="005900BD">
            <w:pPr>
              <w:rPr>
                <w:rFonts w:ascii="Calibri" w:hAnsi="Calibri" w:cs="Calibri"/>
                <w:color w:val="202124"/>
                <w:spacing w:val="3"/>
                <w:shd w:val="clear" w:color="auto" w:fill="FFFFFF"/>
                <w:lang w:val="en-IE"/>
              </w:rPr>
            </w:pPr>
          </w:p>
        </w:tc>
      </w:tr>
    </w:tbl>
    <w:p w14:paraId="3639C9B9" w14:textId="77777777" w:rsidR="008A0F40" w:rsidRPr="002E1D47" w:rsidRDefault="008A0F40">
      <w:pPr>
        <w:rPr>
          <w:lang w:val="en-IE"/>
        </w:rPr>
      </w:pPr>
    </w:p>
    <w:p w14:paraId="1C5F067D" w14:textId="3C3FB8AC" w:rsidR="00364F93" w:rsidRDefault="00364F93">
      <w:pPr>
        <w:rPr>
          <w:rFonts w:ascii="Calibri" w:hAnsi="Calibri" w:cs="Calibri"/>
          <w:b/>
          <w:bCs/>
          <w:color w:val="A066CB"/>
          <w:lang w:val="en-IE"/>
        </w:rPr>
      </w:pPr>
      <w:r>
        <w:rPr>
          <w:rFonts w:ascii="Calibri" w:hAnsi="Calibri" w:cs="Calibri"/>
          <w:b/>
          <w:bCs/>
          <w:color w:val="A066CB"/>
          <w:lang w:val="en-IE"/>
        </w:rPr>
        <w:br w:type="page"/>
      </w:r>
    </w:p>
    <w:p w14:paraId="726D5448" w14:textId="3F4075A2" w:rsidR="008A0F40" w:rsidRPr="002E1D47" w:rsidRDefault="009007DE" w:rsidP="009007DE">
      <w:pPr>
        <w:jc w:val="both"/>
        <w:rPr>
          <w:lang w:val="en-IE"/>
        </w:rPr>
      </w:pPr>
      <w:r w:rsidRPr="002E1D47">
        <w:rPr>
          <w:rFonts w:ascii="Calibri" w:hAnsi="Calibri" w:cs="Calibri"/>
          <w:b/>
          <w:bCs/>
          <w:color w:val="A066CB"/>
          <w:lang w:val="en-IE"/>
        </w:rPr>
        <w:lastRenderedPageBreak/>
        <w:t>7.</w:t>
      </w:r>
      <w:r w:rsidR="001F070A">
        <w:rPr>
          <w:rFonts w:ascii="Calibri" w:hAnsi="Calibri" w:cs="Calibri"/>
          <w:b/>
          <w:bCs/>
          <w:color w:val="A066CB"/>
          <w:lang w:val="en-IE"/>
        </w:rPr>
        <w:t>4</w:t>
      </w:r>
      <w:r>
        <w:rPr>
          <w:rFonts w:ascii="Calibri" w:hAnsi="Calibri" w:cs="Calibri"/>
          <w:b/>
          <w:bCs/>
          <w:color w:val="A066CB"/>
          <w:lang w:val="en-IE"/>
        </w:rPr>
        <w:t xml:space="preserve"> Funded Projects Achievements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3118"/>
        <w:gridCol w:w="6009"/>
      </w:tblGrid>
      <w:tr w:rsidR="009007DE" w:rsidRPr="002E1D47" w14:paraId="544E529A" w14:textId="77777777" w:rsidTr="00076199">
        <w:tc>
          <w:tcPr>
            <w:tcW w:w="1838" w:type="dxa"/>
            <w:tcBorders>
              <w:bottom w:val="single" w:sz="4" w:space="0" w:color="auto"/>
              <w:right w:val="single" w:sz="4" w:space="0" w:color="auto"/>
            </w:tcBorders>
            <w:shd w:val="clear" w:color="auto" w:fill="0F37B7"/>
          </w:tcPr>
          <w:p w14:paraId="329A574B" w14:textId="27513C96" w:rsidR="009007DE" w:rsidRPr="00076199" w:rsidRDefault="009007DE" w:rsidP="009007DE">
            <w:pPr>
              <w:rPr>
                <w:rFonts w:ascii="Calibri" w:hAnsi="Calibri" w:cs="Calibri"/>
                <w:color w:val="FFFFFF" w:themeColor="background1"/>
                <w:lang w:val="en-IE"/>
              </w:rPr>
            </w:pPr>
            <w:r w:rsidRPr="00076199">
              <w:rPr>
                <w:rFonts w:ascii="Calibri" w:hAnsi="Calibri" w:cs="Calibri"/>
                <w:color w:val="FFFFFF" w:themeColor="background1"/>
                <w:lang w:val="en-IE"/>
              </w:rPr>
              <w:t>Lead and Work Descriptor</w:t>
            </w:r>
          </w:p>
        </w:tc>
        <w:tc>
          <w:tcPr>
            <w:tcW w:w="1985" w:type="dxa"/>
            <w:tcBorders>
              <w:left w:val="single" w:sz="4" w:space="0" w:color="auto"/>
              <w:bottom w:val="single" w:sz="4" w:space="0" w:color="auto"/>
              <w:right w:val="single" w:sz="4" w:space="0" w:color="auto"/>
            </w:tcBorders>
            <w:shd w:val="clear" w:color="auto" w:fill="0F37B7"/>
          </w:tcPr>
          <w:p w14:paraId="6613B6BB" w14:textId="728E0880" w:rsidR="009007DE" w:rsidRPr="00076199" w:rsidRDefault="009007DE" w:rsidP="009007DE">
            <w:pPr>
              <w:rPr>
                <w:rFonts w:ascii="Calibri" w:hAnsi="Calibri" w:cs="Calibri"/>
                <w:color w:val="FFFFFF" w:themeColor="background1"/>
                <w:lang w:val="en-IE"/>
              </w:rPr>
            </w:pPr>
            <w:r w:rsidRPr="00076199">
              <w:rPr>
                <w:rFonts w:ascii="Calibri" w:hAnsi="Calibri" w:cs="Calibri"/>
                <w:color w:val="FFFFFF" w:themeColor="background1"/>
                <w:lang w:val="en-IE"/>
              </w:rPr>
              <w:t>Local Drugs Strategy Goal</w:t>
            </w:r>
          </w:p>
        </w:tc>
        <w:tc>
          <w:tcPr>
            <w:tcW w:w="3118" w:type="dxa"/>
            <w:tcBorders>
              <w:left w:val="single" w:sz="4" w:space="0" w:color="auto"/>
              <w:bottom w:val="single" w:sz="4" w:space="0" w:color="auto"/>
              <w:right w:val="single" w:sz="4" w:space="0" w:color="auto"/>
            </w:tcBorders>
            <w:shd w:val="clear" w:color="auto" w:fill="0F37B7"/>
          </w:tcPr>
          <w:p w14:paraId="1D55FFA6" w14:textId="4DE917AD" w:rsidR="009007DE" w:rsidRPr="00076199" w:rsidRDefault="009007DE" w:rsidP="009007DE">
            <w:pPr>
              <w:rPr>
                <w:rFonts w:ascii="Calibri" w:hAnsi="Calibri" w:cs="Calibri"/>
                <w:color w:val="FFFFFF" w:themeColor="background1"/>
                <w:lang w:val="en-IE"/>
              </w:rPr>
            </w:pPr>
            <w:r w:rsidRPr="00076199">
              <w:rPr>
                <w:rFonts w:ascii="Calibri" w:hAnsi="Calibri" w:cs="Calibri"/>
                <w:color w:val="FFFFFF" w:themeColor="background1"/>
                <w:lang w:val="en-IE"/>
              </w:rPr>
              <w:t>National Drugs Strategy Goal/Action</w:t>
            </w:r>
          </w:p>
        </w:tc>
        <w:tc>
          <w:tcPr>
            <w:tcW w:w="6009" w:type="dxa"/>
            <w:tcBorders>
              <w:left w:val="single" w:sz="4" w:space="0" w:color="auto"/>
              <w:bottom w:val="single" w:sz="4" w:space="0" w:color="auto"/>
            </w:tcBorders>
            <w:shd w:val="clear" w:color="auto" w:fill="0F37B7"/>
          </w:tcPr>
          <w:p w14:paraId="073D435F" w14:textId="023E2763" w:rsidR="009007DE" w:rsidRPr="00076199" w:rsidRDefault="009007DE" w:rsidP="009007DE">
            <w:pPr>
              <w:rPr>
                <w:rFonts w:ascii="Calibri" w:hAnsi="Calibri" w:cs="Calibri"/>
                <w:color w:val="FFFFFF" w:themeColor="background1"/>
                <w:lang w:val="en-IE"/>
              </w:rPr>
            </w:pPr>
            <w:r w:rsidRPr="00076199">
              <w:rPr>
                <w:rFonts w:ascii="Calibri" w:hAnsi="Calibri" w:cs="Calibri"/>
                <w:color w:val="FFFFFF" w:themeColor="background1"/>
                <w:lang w:val="en-IE"/>
              </w:rPr>
              <w:t xml:space="preserve">Achievements in 2021 </w:t>
            </w:r>
          </w:p>
        </w:tc>
      </w:tr>
      <w:tr w:rsidR="009007DE" w:rsidRPr="002E1D47" w14:paraId="33C3F31D" w14:textId="77777777" w:rsidTr="009007DE">
        <w:tc>
          <w:tcPr>
            <w:tcW w:w="1838" w:type="dxa"/>
            <w:tcBorders>
              <w:top w:val="single" w:sz="4" w:space="0" w:color="auto"/>
            </w:tcBorders>
            <w:shd w:val="clear" w:color="auto" w:fill="auto"/>
          </w:tcPr>
          <w:p w14:paraId="6F7870BA" w14:textId="31391730" w:rsidR="009007DE" w:rsidRPr="002E1D47" w:rsidRDefault="009007DE" w:rsidP="009007DE">
            <w:pPr>
              <w:rPr>
                <w:rFonts w:ascii="Calibri" w:hAnsi="Calibri" w:cs="Calibri"/>
                <w:lang w:val="en-IE"/>
              </w:rPr>
            </w:pPr>
          </w:p>
          <w:p w14:paraId="763B580A" w14:textId="77777777" w:rsidR="009007DE" w:rsidRPr="002E1D47" w:rsidRDefault="009007DE" w:rsidP="009007DE">
            <w:pPr>
              <w:rPr>
                <w:rFonts w:ascii="Calibri" w:hAnsi="Calibri" w:cs="Calibri"/>
                <w:lang w:val="en-IE"/>
              </w:rPr>
            </w:pPr>
          </w:p>
          <w:p w14:paraId="47BF7EF3" w14:textId="17B40033" w:rsidR="009007DE" w:rsidRPr="002E1D47" w:rsidRDefault="009007DE" w:rsidP="009007DE">
            <w:pPr>
              <w:rPr>
                <w:rFonts w:ascii="Calibri" w:hAnsi="Calibri" w:cs="Calibri"/>
                <w:lang w:val="en-IE"/>
              </w:rPr>
            </w:pPr>
            <w:r w:rsidRPr="002E1D47">
              <w:rPr>
                <w:rFonts w:ascii="Calibri" w:hAnsi="Calibri" w:cs="Calibri"/>
                <w:lang w:val="en-IE"/>
              </w:rPr>
              <w:t>Carline Learning Centre</w:t>
            </w:r>
          </w:p>
        </w:tc>
        <w:tc>
          <w:tcPr>
            <w:tcW w:w="1985" w:type="dxa"/>
            <w:tcBorders>
              <w:top w:val="single" w:sz="4" w:space="0" w:color="auto"/>
            </w:tcBorders>
            <w:shd w:val="clear" w:color="auto" w:fill="auto"/>
          </w:tcPr>
          <w:p w14:paraId="18760732"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02FED79E"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tcBorders>
              <w:top w:val="single" w:sz="4" w:space="0" w:color="auto"/>
            </w:tcBorders>
            <w:shd w:val="clear" w:color="auto" w:fill="auto"/>
          </w:tcPr>
          <w:p w14:paraId="05A282B2" w14:textId="77777777" w:rsidR="009007DE" w:rsidRPr="002E1D47" w:rsidRDefault="009007DE" w:rsidP="009007DE">
            <w:pPr>
              <w:rPr>
                <w:rFonts w:ascii="Calibri" w:hAnsi="Calibri" w:cs="Calibri"/>
                <w:lang w:val="en-IE"/>
              </w:rPr>
            </w:pPr>
            <w:r w:rsidRPr="002E1D47">
              <w:rPr>
                <w:rFonts w:ascii="Calibri" w:hAnsi="Calibri" w:cs="Calibri"/>
                <w:lang w:val="en-IE"/>
              </w:rPr>
              <w:t>Goal 1 Promote and protect health and wellbeing</w:t>
            </w:r>
          </w:p>
          <w:p w14:paraId="467CA648" w14:textId="77777777" w:rsidR="009007DE" w:rsidRPr="002E1D47" w:rsidRDefault="009007DE" w:rsidP="009007DE">
            <w:pPr>
              <w:rPr>
                <w:rFonts w:ascii="Calibri" w:hAnsi="Calibri" w:cs="Calibri"/>
                <w:lang w:val="en-IE"/>
              </w:rPr>
            </w:pPr>
          </w:p>
          <w:p w14:paraId="3703EACB" w14:textId="77777777" w:rsidR="009007DE" w:rsidRPr="002E1D47" w:rsidRDefault="009007DE" w:rsidP="009007DE">
            <w:pPr>
              <w:rPr>
                <w:rFonts w:cs="Calibri"/>
                <w:lang w:val="en-IE"/>
              </w:rPr>
            </w:pPr>
            <w:r w:rsidRPr="002E1D47">
              <w:rPr>
                <w:rFonts w:ascii="Calibri" w:hAnsi="Calibri" w:cs="Calibri"/>
                <w:lang w:val="en-IE"/>
              </w:rPr>
              <w:t xml:space="preserve">Action </w:t>
            </w:r>
          </w:p>
          <w:p w14:paraId="2C5345B7"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1.2.5 </w:t>
            </w:r>
          </w:p>
          <w:p w14:paraId="11A63A66" w14:textId="77777777" w:rsidR="009007DE" w:rsidRPr="002E1D47" w:rsidRDefault="009007DE" w:rsidP="009007DE">
            <w:pPr>
              <w:jc w:val="both"/>
              <w:rPr>
                <w:rFonts w:ascii="Calibri" w:eastAsia="Calibri" w:hAnsi="Calibri" w:cs="Calibri"/>
                <w:lang w:val="en-IE"/>
              </w:rPr>
            </w:pPr>
            <w:r w:rsidRPr="002E1D47">
              <w:rPr>
                <w:rFonts w:ascii="Calibri" w:eastAsia="Calibri" w:hAnsi="Calibri" w:cs="Calibri"/>
                <w:lang w:val="en-IE"/>
              </w:rPr>
              <w:t xml:space="preserve">Improve supports for young people at risk of early substance use.  </w:t>
            </w:r>
          </w:p>
          <w:p w14:paraId="311B2862" w14:textId="77777777" w:rsidR="009007DE" w:rsidRPr="002E1D47" w:rsidRDefault="009007DE" w:rsidP="009007DE">
            <w:pPr>
              <w:rPr>
                <w:rFonts w:ascii="Calibri" w:hAnsi="Calibri" w:cs="Calibri"/>
                <w:lang w:val="en-IE"/>
              </w:rPr>
            </w:pPr>
          </w:p>
        </w:tc>
        <w:tc>
          <w:tcPr>
            <w:tcW w:w="6009" w:type="dxa"/>
            <w:tcBorders>
              <w:top w:val="single" w:sz="4" w:space="0" w:color="auto"/>
            </w:tcBorders>
            <w:shd w:val="clear" w:color="auto" w:fill="auto"/>
          </w:tcPr>
          <w:p w14:paraId="79E8FC75" w14:textId="00C8CE59"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In the academic year 2020/2021 the Learning Centre successfully supported students from the Clondalkin area to remain in education despite experiencing challenging events in previous educational settings, in their home and in their communities. </w:t>
            </w:r>
          </w:p>
          <w:p w14:paraId="7A2A11EE" w14:textId="77777777" w:rsidR="009007DE" w:rsidRPr="002E1D47" w:rsidRDefault="009007DE" w:rsidP="009007DE">
            <w:pPr>
              <w:rPr>
                <w:rFonts w:ascii="Calibri" w:hAnsi="Calibri" w:cs="Calibri"/>
                <w:color w:val="202124"/>
                <w:spacing w:val="3"/>
                <w:shd w:val="clear" w:color="auto" w:fill="FFFFFF"/>
                <w:lang w:val="en-IE"/>
              </w:rPr>
            </w:pPr>
          </w:p>
          <w:p w14:paraId="1153DC94" w14:textId="77777777"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social care team, part funded by the TF, provided continuous social care supportive interventions to successfully progress each student into their chosen progression option. </w:t>
            </w:r>
          </w:p>
          <w:p w14:paraId="08E4274A" w14:textId="64D8F8DA" w:rsidR="009007DE" w:rsidRPr="002E1D47" w:rsidRDefault="009007DE" w:rsidP="009007DE">
            <w:pPr>
              <w:rPr>
                <w:rFonts w:ascii="Calibri" w:hAnsi="Calibri" w:cs="Calibri"/>
                <w:lang w:val="en-IE"/>
              </w:rPr>
            </w:pPr>
          </w:p>
        </w:tc>
      </w:tr>
      <w:tr w:rsidR="009007DE" w:rsidRPr="002E1D47" w14:paraId="6D99AE41" w14:textId="77777777" w:rsidTr="0034274C">
        <w:tc>
          <w:tcPr>
            <w:tcW w:w="1838" w:type="dxa"/>
            <w:shd w:val="clear" w:color="auto" w:fill="auto"/>
          </w:tcPr>
          <w:p w14:paraId="7F525FF8" w14:textId="77777777" w:rsidR="009007DE" w:rsidRPr="002E1D47" w:rsidRDefault="009007DE" w:rsidP="009007DE">
            <w:pPr>
              <w:rPr>
                <w:rFonts w:ascii="Calibri" w:hAnsi="Calibri" w:cs="Calibri"/>
                <w:lang w:val="en-IE"/>
              </w:rPr>
            </w:pPr>
            <w:proofErr w:type="spellStart"/>
            <w:r w:rsidRPr="002E1D47">
              <w:rPr>
                <w:rFonts w:ascii="Calibri" w:hAnsi="Calibri" w:cs="Calibri"/>
                <w:lang w:val="en-IE"/>
              </w:rPr>
              <w:t>Neart</w:t>
            </w:r>
            <w:proofErr w:type="spellEnd"/>
            <w:r w:rsidRPr="002E1D47">
              <w:rPr>
                <w:rFonts w:ascii="Calibri" w:hAnsi="Calibri" w:cs="Calibri"/>
                <w:lang w:val="en-IE"/>
              </w:rPr>
              <w:t xml:space="preserve"> Le </w:t>
            </w:r>
            <w:proofErr w:type="spellStart"/>
            <w:r w:rsidRPr="002E1D47">
              <w:rPr>
                <w:rFonts w:ascii="Calibri" w:hAnsi="Calibri" w:cs="Calibri"/>
                <w:lang w:val="en-IE"/>
              </w:rPr>
              <w:t>Cheile</w:t>
            </w:r>
            <w:proofErr w:type="spellEnd"/>
            <w:r w:rsidRPr="002E1D47">
              <w:rPr>
                <w:rFonts w:ascii="Calibri" w:hAnsi="Calibri" w:cs="Calibri"/>
                <w:lang w:val="en-IE"/>
              </w:rPr>
              <w:t xml:space="preserve">, </w:t>
            </w:r>
            <w:proofErr w:type="spellStart"/>
            <w:r w:rsidRPr="002E1D47">
              <w:rPr>
                <w:rFonts w:ascii="Calibri" w:hAnsi="Calibri" w:cs="Calibri"/>
                <w:lang w:val="en-IE"/>
              </w:rPr>
              <w:t>Cairdeas</w:t>
            </w:r>
            <w:proofErr w:type="spellEnd"/>
          </w:p>
        </w:tc>
        <w:tc>
          <w:tcPr>
            <w:tcW w:w="1985" w:type="dxa"/>
            <w:shd w:val="clear" w:color="auto" w:fill="auto"/>
          </w:tcPr>
          <w:p w14:paraId="1638B56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2 </w:t>
            </w:r>
          </w:p>
          <w:p w14:paraId="18938064" w14:textId="5374109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6DB1459B" w14:textId="77777777" w:rsidR="009007DE" w:rsidRPr="002E1D47" w:rsidRDefault="009007DE" w:rsidP="009007DE">
            <w:pPr>
              <w:rPr>
                <w:rFonts w:ascii="Calibri" w:hAnsi="Calibri" w:cs="Calibri"/>
                <w:lang w:val="en-IE"/>
              </w:rPr>
            </w:pPr>
            <w:r w:rsidRPr="002E1D47">
              <w:rPr>
                <w:rFonts w:ascii="Calibri" w:hAnsi="Calibri" w:cs="Calibri"/>
                <w:lang w:val="en-IE"/>
              </w:rPr>
              <w:t>Goal 4</w:t>
            </w:r>
          </w:p>
          <w:p w14:paraId="44C83DE0"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Support participation of individuals, </w:t>
            </w:r>
            <w:proofErr w:type="gramStart"/>
            <w:r w:rsidRPr="002E1D47">
              <w:rPr>
                <w:rFonts w:ascii="Calibri" w:hAnsi="Calibri" w:cs="Calibri"/>
                <w:lang w:val="en-IE"/>
              </w:rPr>
              <w:t>families</w:t>
            </w:r>
            <w:proofErr w:type="gramEnd"/>
            <w:r w:rsidRPr="002E1D47">
              <w:rPr>
                <w:rFonts w:ascii="Calibri" w:hAnsi="Calibri" w:cs="Calibri"/>
                <w:lang w:val="en-IE"/>
              </w:rPr>
              <w:t xml:space="preserve"> and communities.</w:t>
            </w:r>
          </w:p>
          <w:p w14:paraId="50FA89E0"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  </w:t>
            </w:r>
          </w:p>
          <w:p w14:paraId="36882580" w14:textId="77777777" w:rsidR="009007DE" w:rsidRPr="002E1D47" w:rsidRDefault="009007DE" w:rsidP="009007DE">
            <w:pPr>
              <w:rPr>
                <w:rFonts w:cs="Calibri"/>
                <w:lang w:val="en-IE"/>
              </w:rPr>
            </w:pPr>
            <w:r w:rsidRPr="002E1D47">
              <w:rPr>
                <w:rFonts w:ascii="Calibri" w:hAnsi="Calibri" w:cs="Calibri"/>
                <w:lang w:val="en-IE"/>
              </w:rPr>
              <w:t xml:space="preserve">Action </w:t>
            </w:r>
          </w:p>
          <w:p w14:paraId="20137226" w14:textId="77777777" w:rsidR="009007DE" w:rsidRPr="002E1D47" w:rsidRDefault="009007DE" w:rsidP="009007DE">
            <w:pPr>
              <w:rPr>
                <w:rFonts w:ascii="Calibri" w:hAnsi="Calibri" w:cs="Calibri"/>
                <w:lang w:val="en-IE"/>
              </w:rPr>
            </w:pPr>
            <w:r w:rsidRPr="002E1D47">
              <w:rPr>
                <w:rFonts w:ascii="Calibri" w:hAnsi="Calibri" w:cs="Calibri"/>
                <w:lang w:val="en-IE"/>
              </w:rPr>
              <w:t>4.2.44</w:t>
            </w:r>
          </w:p>
          <w:p w14:paraId="250EDCB2"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Promote the participation of service users and their families, including those in recovery, in local, </w:t>
            </w:r>
            <w:proofErr w:type="gramStart"/>
            <w:r w:rsidRPr="002E1D47">
              <w:rPr>
                <w:rFonts w:ascii="Calibri" w:hAnsi="Calibri" w:cs="Calibri"/>
                <w:lang w:val="en-IE"/>
              </w:rPr>
              <w:t>regional</w:t>
            </w:r>
            <w:proofErr w:type="gramEnd"/>
            <w:r w:rsidRPr="002E1D47">
              <w:rPr>
                <w:rFonts w:ascii="Calibri" w:hAnsi="Calibri" w:cs="Calibri"/>
                <w:lang w:val="en-IE"/>
              </w:rPr>
              <w:t xml:space="preserve"> 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 networks in order to facilitate their involvement in the design, </w:t>
            </w:r>
            <w:r w:rsidRPr="002E1D47">
              <w:rPr>
                <w:rFonts w:ascii="Calibri" w:hAnsi="Calibri" w:cs="Calibri"/>
                <w:lang w:val="en-IE"/>
              </w:rPr>
              <w:lastRenderedPageBreak/>
              <w:t>planning and development of services and policies.</w:t>
            </w:r>
          </w:p>
        </w:tc>
        <w:tc>
          <w:tcPr>
            <w:tcW w:w="6009" w:type="dxa"/>
            <w:shd w:val="clear" w:color="auto" w:fill="auto"/>
          </w:tcPr>
          <w:p w14:paraId="463557AE" w14:textId="1A1A3FC4" w:rsidR="009007DE" w:rsidRPr="002E1D47" w:rsidRDefault="009007DE" w:rsidP="009007DE">
            <w:pPr>
              <w:rPr>
                <w:rFonts w:ascii="Calibri" w:hAnsi="Calibri" w:cs="Calibri"/>
                <w:color w:val="202124"/>
                <w:spacing w:val="3"/>
                <w:shd w:val="clear" w:color="auto" w:fill="FFFFFF"/>
                <w:lang w:val="en-IE"/>
              </w:rPr>
            </w:pPr>
            <w:proofErr w:type="spellStart"/>
            <w:r w:rsidRPr="002E1D47">
              <w:rPr>
                <w:rFonts w:ascii="Calibri" w:hAnsi="Calibri" w:cs="Calibri"/>
                <w:color w:val="202124"/>
                <w:spacing w:val="3"/>
                <w:shd w:val="clear" w:color="auto" w:fill="FFFFFF"/>
                <w:lang w:val="en-IE"/>
              </w:rPr>
              <w:lastRenderedPageBreak/>
              <w:t>Cairdeas</w:t>
            </w:r>
            <w:proofErr w:type="spellEnd"/>
            <w:r w:rsidRPr="002E1D47">
              <w:rPr>
                <w:rFonts w:ascii="Calibri" w:hAnsi="Calibri" w:cs="Calibri"/>
                <w:color w:val="202124"/>
                <w:spacing w:val="3"/>
                <w:shd w:val="clear" w:color="auto" w:fill="FFFFFF"/>
                <w:lang w:val="en-IE"/>
              </w:rPr>
              <w:t xml:space="preserve"> continued to provide an advocacy service to service users in 2021.  35 people accessed this service in the reporting period.  A range of issues were dealt with including access to homeless list/services.  Access to DAFT website.  Bus pass and other benefits support.  Referral to CASP and Tus Nua for addiction support.  Access to education and training.  Referrals to family/child services.  </w:t>
            </w:r>
          </w:p>
          <w:p w14:paraId="07717ED6" w14:textId="77777777" w:rsidR="009007DE" w:rsidRPr="002E1D47" w:rsidRDefault="009007DE" w:rsidP="009007DE">
            <w:pPr>
              <w:rPr>
                <w:rFonts w:ascii="Calibri" w:hAnsi="Calibri" w:cs="Calibri"/>
                <w:color w:val="202124"/>
                <w:spacing w:val="3"/>
                <w:shd w:val="clear" w:color="auto" w:fill="FFFFFF"/>
                <w:lang w:val="en-IE"/>
              </w:rPr>
            </w:pPr>
          </w:p>
          <w:p w14:paraId="6FBF6713" w14:textId="0CF7CAEB"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Stepladder training programme is a pre-development training course.  The programme is for people who use drugs, are on methadone or are drug free although not stable in drugs use.  The aim of the training is to create opportunities for people to build their skills in education and training while building their confidence and self-</w:t>
            </w:r>
            <w:r w:rsidRPr="002E1D47">
              <w:rPr>
                <w:rFonts w:ascii="Calibri" w:hAnsi="Calibri" w:cs="Calibri"/>
                <w:color w:val="202124"/>
                <w:spacing w:val="3"/>
                <w:shd w:val="clear" w:color="auto" w:fill="FFFFFF"/>
                <w:lang w:val="en-IE"/>
              </w:rPr>
              <w:lastRenderedPageBreak/>
              <w:t xml:space="preserve">esteem.  This programme was cancelled in 2020 </w:t>
            </w:r>
            <w:proofErr w:type="gramStart"/>
            <w:r w:rsidRPr="002E1D47">
              <w:rPr>
                <w:rFonts w:ascii="Calibri" w:hAnsi="Calibri" w:cs="Calibri"/>
                <w:color w:val="202124"/>
                <w:spacing w:val="3"/>
                <w:shd w:val="clear" w:color="auto" w:fill="FFFFFF"/>
                <w:lang w:val="en-IE"/>
              </w:rPr>
              <w:t>as a result of</w:t>
            </w:r>
            <w:proofErr w:type="gramEnd"/>
            <w:r w:rsidRPr="002E1D47">
              <w:rPr>
                <w:rFonts w:ascii="Calibri" w:hAnsi="Calibri" w:cs="Calibri"/>
                <w:color w:val="202124"/>
                <w:spacing w:val="3"/>
                <w:shd w:val="clear" w:color="auto" w:fill="FFFFFF"/>
                <w:lang w:val="en-IE"/>
              </w:rPr>
              <w:t xml:space="preserve"> Covid 19 but all participants were supported by advocacy service in 2021.  </w:t>
            </w:r>
          </w:p>
          <w:p w14:paraId="1930425C" w14:textId="6B6E849B" w:rsidR="009007DE" w:rsidRPr="002E1D47" w:rsidRDefault="009007DE" w:rsidP="009007DE">
            <w:pPr>
              <w:rPr>
                <w:rFonts w:ascii="Calibri" w:hAnsi="Calibri" w:cs="Calibri"/>
                <w:color w:val="202124"/>
                <w:spacing w:val="3"/>
                <w:shd w:val="clear" w:color="auto" w:fill="FFFFFF"/>
                <w:lang w:val="en-IE"/>
              </w:rPr>
            </w:pPr>
          </w:p>
          <w:p w14:paraId="09E22F90" w14:textId="702D9C56"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Service Users Developing Solidarity (SUDS) ran naloxone training in conjunction with UISCE in 2021.  The group also organized an event for Overdose Awareness Day which involved a tree planting ceremony in the local community along with a memorial plaque.  Leaflets were distributed on overdose awareness as part of this event.  </w:t>
            </w:r>
          </w:p>
          <w:p w14:paraId="2DE5E25F" w14:textId="77777777" w:rsidR="009007DE" w:rsidRPr="002E1D47" w:rsidRDefault="009007DE" w:rsidP="009007DE">
            <w:pPr>
              <w:rPr>
                <w:rFonts w:ascii="Calibri" w:hAnsi="Calibri" w:cs="Calibri"/>
                <w:color w:val="202124"/>
                <w:spacing w:val="3"/>
                <w:shd w:val="clear" w:color="auto" w:fill="FFFFFF"/>
                <w:lang w:val="en-IE"/>
              </w:rPr>
            </w:pPr>
          </w:p>
          <w:p w14:paraId="5877237F" w14:textId="7D6B004F" w:rsidR="009007DE" w:rsidRPr="002E1D47" w:rsidRDefault="009007DE" w:rsidP="009007DE">
            <w:pPr>
              <w:rPr>
                <w:rFonts w:ascii="Calibri" w:hAnsi="Calibri" w:cs="Calibri"/>
                <w:lang w:val="en-IE"/>
              </w:rPr>
            </w:pPr>
          </w:p>
        </w:tc>
      </w:tr>
      <w:tr w:rsidR="009007DE" w:rsidRPr="002E1D47" w14:paraId="0C4ECB21" w14:textId="77777777" w:rsidTr="0034274C">
        <w:tc>
          <w:tcPr>
            <w:tcW w:w="1838" w:type="dxa"/>
            <w:shd w:val="clear" w:color="auto" w:fill="auto"/>
          </w:tcPr>
          <w:p w14:paraId="3BBEDBC4" w14:textId="77777777" w:rsidR="009007DE" w:rsidRPr="002E1D47" w:rsidRDefault="009007DE" w:rsidP="009007DE">
            <w:pPr>
              <w:rPr>
                <w:rFonts w:ascii="Calibri" w:hAnsi="Calibri" w:cs="Calibri"/>
                <w:lang w:val="en-IE"/>
              </w:rPr>
            </w:pPr>
            <w:r w:rsidRPr="002E1D47">
              <w:rPr>
                <w:rFonts w:ascii="Calibri" w:hAnsi="Calibri" w:cs="Calibri"/>
                <w:lang w:val="en-IE"/>
              </w:rPr>
              <w:lastRenderedPageBreak/>
              <w:t xml:space="preserve">YDAP </w:t>
            </w:r>
          </w:p>
        </w:tc>
        <w:tc>
          <w:tcPr>
            <w:tcW w:w="1985" w:type="dxa"/>
            <w:shd w:val="clear" w:color="auto" w:fill="auto"/>
          </w:tcPr>
          <w:p w14:paraId="2401B443"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706D41CF"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A828961" w14:textId="77777777" w:rsidR="009007DE" w:rsidRPr="002E1D47" w:rsidRDefault="009007DE" w:rsidP="009007DE">
            <w:pPr>
              <w:rPr>
                <w:rFonts w:ascii="Calibri" w:hAnsi="Calibri" w:cs="Calibri"/>
                <w:lang w:val="en-IE"/>
              </w:rPr>
            </w:pPr>
            <w:r w:rsidRPr="002E1D47">
              <w:rPr>
                <w:rFonts w:ascii="Calibri" w:hAnsi="Calibri" w:cs="Calibri"/>
                <w:lang w:val="en-IE"/>
              </w:rPr>
              <w:t>Goal 2</w:t>
            </w:r>
          </w:p>
          <w:p w14:paraId="6CDD065B" w14:textId="77777777" w:rsidR="009007DE" w:rsidRPr="002E1D47" w:rsidRDefault="009007DE" w:rsidP="009007DE">
            <w:pPr>
              <w:rPr>
                <w:rFonts w:ascii="Calibri" w:hAnsi="Calibri" w:cs="Calibri"/>
                <w:lang w:val="en-IE"/>
              </w:rPr>
            </w:pPr>
            <w:r w:rsidRPr="002E1D47">
              <w:rPr>
                <w:rFonts w:ascii="Calibri" w:hAnsi="Calibri" w:cs="Calibri"/>
                <w:lang w:val="en-IE"/>
              </w:rPr>
              <w:t>Minimise the harms caused by the use and misuse of substances and promote rehabilitation and recovery</w:t>
            </w:r>
          </w:p>
          <w:p w14:paraId="7649D322" w14:textId="77777777" w:rsidR="009007DE" w:rsidRPr="002E1D47" w:rsidRDefault="009007DE" w:rsidP="009007DE">
            <w:pPr>
              <w:rPr>
                <w:rFonts w:ascii="Calibri" w:hAnsi="Calibri" w:cs="Calibri"/>
                <w:lang w:val="en-IE"/>
              </w:rPr>
            </w:pPr>
          </w:p>
          <w:p w14:paraId="0935A5C8" w14:textId="77777777" w:rsidR="009007DE" w:rsidRPr="002E1D47" w:rsidRDefault="009007DE" w:rsidP="009007DE">
            <w:pPr>
              <w:rPr>
                <w:rFonts w:cs="Calibri"/>
                <w:lang w:val="en-IE"/>
              </w:rPr>
            </w:pPr>
            <w:r w:rsidRPr="002E1D47">
              <w:rPr>
                <w:rFonts w:ascii="Calibri" w:hAnsi="Calibri" w:cs="Calibri"/>
                <w:lang w:val="en-IE"/>
              </w:rPr>
              <w:t xml:space="preserve">Action </w:t>
            </w:r>
          </w:p>
          <w:p w14:paraId="6A25A8D2" w14:textId="77777777" w:rsidR="009007DE" w:rsidRPr="002E1D47" w:rsidRDefault="009007DE" w:rsidP="009007DE">
            <w:pPr>
              <w:rPr>
                <w:rFonts w:ascii="Calibri" w:hAnsi="Calibri" w:cs="Calibri"/>
                <w:lang w:val="en-IE"/>
              </w:rPr>
            </w:pPr>
            <w:r w:rsidRPr="002E1D47">
              <w:rPr>
                <w:rFonts w:ascii="Calibri" w:hAnsi="Calibri" w:cs="Calibri"/>
                <w:lang w:val="en-IE"/>
              </w:rPr>
              <w:t>2.1.22</w:t>
            </w:r>
          </w:p>
          <w:p w14:paraId="41CA5ED9"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Expand the range, </w:t>
            </w:r>
          </w:p>
          <w:p w14:paraId="0BA58D8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availability and </w:t>
            </w:r>
          </w:p>
          <w:p w14:paraId="6932BCE5"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geographical spread </w:t>
            </w:r>
          </w:p>
          <w:p w14:paraId="5A858305"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problem drug and </w:t>
            </w:r>
          </w:p>
          <w:p w14:paraId="4F002AE3"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alcohol services for </w:t>
            </w:r>
          </w:p>
          <w:p w14:paraId="547A18A9"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those under the age of </w:t>
            </w:r>
          </w:p>
          <w:p w14:paraId="6B10EF32" w14:textId="77777777" w:rsidR="009007DE" w:rsidRPr="002E1D47" w:rsidRDefault="009007DE" w:rsidP="009007DE">
            <w:pPr>
              <w:rPr>
                <w:rFonts w:ascii="Calibri" w:hAnsi="Calibri" w:cs="Calibri"/>
                <w:lang w:val="en-IE"/>
              </w:rPr>
            </w:pPr>
            <w:r w:rsidRPr="002E1D47">
              <w:rPr>
                <w:rFonts w:ascii="Calibri" w:hAnsi="Calibri" w:cs="Calibri"/>
                <w:lang w:val="en-IE"/>
              </w:rPr>
              <w:t>18.</w:t>
            </w:r>
          </w:p>
          <w:p w14:paraId="03B54F46" w14:textId="77777777" w:rsidR="009007DE" w:rsidRPr="002E1D47" w:rsidRDefault="009007DE" w:rsidP="009007DE">
            <w:pPr>
              <w:rPr>
                <w:rFonts w:ascii="Calibri" w:hAnsi="Calibri" w:cs="Calibri"/>
                <w:lang w:val="en-IE"/>
              </w:rPr>
            </w:pPr>
          </w:p>
        </w:tc>
        <w:tc>
          <w:tcPr>
            <w:tcW w:w="6009" w:type="dxa"/>
            <w:shd w:val="clear" w:color="auto" w:fill="auto"/>
          </w:tcPr>
          <w:p w14:paraId="49CD7C5F"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IN 2021 the Y-DAP pilot project in the CDATF catchment area continued to develop. A new management structure was agreed to provide overall direction to the project.  A </w:t>
            </w:r>
            <w:proofErr w:type="gramStart"/>
            <w:r w:rsidRPr="002E1D47">
              <w:rPr>
                <w:rFonts w:ascii="Calibri" w:hAnsi="Calibri" w:cs="Calibri"/>
                <w:lang w:val="en-IE"/>
              </w:rPr>
              <w:t>new terms of reference</w:t>
            </w:r>
            <w:proofErr w:type="gramEnd"/>
            <w:r w:rsidRPr="002E1D47">
              <w:rPr>
                <w:rFonts w:ascii="Calibri" w:hAnsi="Calibri" w:cs="Calibri"/>
                <w:lang w:val="en-IE"/>
              </w:rPr>
              <w:t xml:space="preserve"> was written to outline the roles of all stakeholders. </w:t>
            </w:r>
          </w:p>
          <w:p w14:paraId="21EFC133" w14:textId="77777777" w:rsidR="009007DE" w:rsidRPr="002E1D47" w:rsidRDefault="009007DE" w:rsidP="009007DE">
            <w:pPr>
              <w:rPr>
                <w:rFonts w:ascii="Calibri" w:hAnsi="Calibri" w:cs="Calibri"/>
                <w:lang w:val="en-IE"/>
              </w:rPr>
            </w:pPr>
          </w:p>
          <w:p w14:paraId="17B5209D" w14:textId="4449D4D6" w:rsidR="009007DE" w:rsidRPr="002E1D47" w:rsidRDefault="009007DE" w:rsidP="009007DE">
            <w:pPr>
              <w:rPr>
                <w:rFonts w:ascii="Calibri" w:hAnsi="Calibri" w:cs="Calibri"/>
                <w:lang w:val="en-IE"/>
              </w:rPr>
            </w:pPr>
            <w:r w:rsidRPr="002E1D47">
              <w:rPr>
                <w:rFonts w:ascii="Calibri" w:hAnsi="Calibri" w:cs="Calibri"/>
                <w:lang w:val="en-IE"/>
              </w:rPr>
              <w:t xml:space="preserve">Additional funding was sourced from CDATF funds to provide additional staff resources to the project in 2021.  In December 2021 a YDAP coordinator post was advertised to help develop the viability of the YDAP.  </w:t>
            </w:r>
          </w:p>
          <w:p w14:paraId="5F76E158" w14:textId="77777777" w:rsidR="009007DE" w:rsidRPr="002E1D47" w:rsidRDefault="009007DE" w:rsidP="009007DE">
            <w:pPr>
              <w:rPr>
                <w:rFonts w:ascii="Calibri" w:hAnsi="Calibri" w:cs="Calibri"/>
                <w:lang w:val="en-IE"/>
              </w:rPr>
            </w:pPr>
          </w:p>
          <w:p w14:paraId="1AB0E6A7" w14:textId="2402CD6F" w:rsidR="009007DE" w:rsidRPr="002E1D47" w:rsidRDefault="009007DE" w:rsidP="009007DE">
            <w:pPr>
              <w:rPr>
                <w:rFonts w:ascii="Calibri" w:hAnsi="Calibri" w:cs="Calibri"/>
                <w:lang w:val="en-IE"/>
              </w:rPr>
            </w:pPr>
            <w:r w:rsidRPr="002E1D47">
              <w:rPr>
                <w:rFonts w:ascii="Calibri" w:hAnsi="Calibri" w:cs="Calibri"/>
                <w:lang w:val="en-IE"/>
              </w:rPr>
              <w:t xml:space="preserve">Significant outcomes were achieved in terms of developing appropriate case management systems, developing a model of care and overhaul of existing systems.    </w:t>
            </w:r>
          </w:p>
          <w:p w14:paraId="0F8D5050" w14:textId="77777777" w:rsidR="009007DE" w:rsidRPr="002E1D47" w:rsidRDefault="009007DE" w:rsidP="009007DE">
            <w:pPr>
              <w:rPr>
                <w:rFonts w:ascii="Calibri" w:hAnsi="Calibri" w:cs="Calibri"/>
                <w:lang w:val="en-IE"/>
              </w:rPr>
            </w:pPr>
          </w:p>
          <w:p w14:paraId="3B4ED704" w14:textId="3E0BA85A" w:rsidR="009007DE" w:rsidRPr="002E1D47" w:rsidRDefault="009007DE" w:rsidP="009007DE">
            <w:pPr>
              <w:rPr>
                <w:rFonts w:ascii="Calibri" w:hAnsi="Calibri" w:cs="Calibri"/>
                <w:lang w:val="en-IE"/>
              </w:rPr>
            </w:pPr>
            <w:r w:rsidRPr="002E1D47">
              <w:rPr>
                <w:rFonts w:ascii="Calibri" w:hAnsi="Calibri" w:cs="Calibri"/>
                <w:lang w:val="en-IE"/>
              </w:rPr>
              <w:t xml:space="preserve">Staff received training in MI and practice mentoring in use of MI methodology.  </w:t>
            </w:r>
          </w:p>
          <w:p w14:paraId="1E49B26D" w14:textId="60465371" w:rsidR="009007DE" w:rsidRPr="002E1D47" w:rsidRDefault="009007DE" w:rsidP="009007DE">
            <w:pPr>
              <w:rPr>
                <w:rFonts w:ascii="Calibri" w:hAnsi="Calibri" w:cs="Calibri"/>
                <w:lang w:val="en-IE"/>
              </w:rPr>
            </w:pPr>
          </w:p>
        </w:tc>
      </w:tr>
      <w:tr w:rsidR="009007DE" w:rsidRPr="002E1D47" w14:paraId="61594D5A" w14:textId="77777777" w:rsidTr="0034274C">
        <w:tc>
          <w:tcPr>
            <w:tcW w:w="1838" w:type="dxa"/>
            <w:shd w:val="clear" w:color="auto" w:fill="auto"/>
          </w:tcPr>
          <w:p w14:paraId="45D36810" w14:textId="77777777" w:rsidR="009007DE" w:rsidRPr="002E1D47" w:rsidRDefault="009007DE" w:rsidP="009007DE">
            <w:pPr>
              <w:rPr>
                <w:rFonts w:ascii="Calibri" w:hAnsi="Calibri" w:cs="Calibri"/>
                <w:lang w:val="en-IE"/>
              </w:rPr>
            </w:pPr>
            <w:r w:rsidRPr="002E1D47">
              <w:rPr>
                <w:rFonts w:ascii="Calibri" w:hAnsi="Calibri" w:cs="Calibri"/>
                <w:lang w:val="en-IE"/>
              </w:rPr>
              <w:lastRenderedPageBreak/>
              <w:t>Clondalkin Tus Nua (Station 1)</w:t>
            </w:r>
          </w:p>
        </w:tc>
        <w:tc>
          <w:tcPr>
            <w:tcW w:w="1985" w:type="dxa"/>
            <w:shd w:val="clear" w:color="auto" w:fill="auto"/>
          </w:tcPr>
          <w:p w14:paraId="5A4BF4B2"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2EF72410"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A2F33A8" w14:textId="77777777" w:rsidR="009007DE" w:rsidRPr="002E1D47" w:rsidRDefault="009007DE" w:rsidP="009007DE">
            <w:pPr>
              <w:rPr>
                <w:rFonts w:ascii="Calibri" w:hAnsi="Calibri" w:cs="Calibri"/>
                <w:lang w:val="en-IE"/>
              </w:rPr>
            </w:pPr>
            <w:r w:rsidRPr="002E1D47">
              <w:rPr>
                <w:rFonts w:ascii="Calibri" w:hAnsi="Calibri" w:cs="Calibri"/>
                <w:lang w:val="en-IE"/>
              </w:rPr>
              <w:t>Goal 2</w:t>
            </w:r>
          </w:p>
          <w:p w14:paraId="5FDD968F"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Minimise the </w:t>
            </w:r>
          </w:p>
          <w:p w14:paraId="52E5E6AE"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harms caused by the use and misuse </w:t>
            </w:r>
          </w:p>
          <w:p w14:paraId="58CF8F48"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substances and promote rehabilitation </w:t>
            </w:r>
          </w:p>
          <w:p w14:paraId="2DB8907A" w14:textId="77777777" w:rsidR="009007DE" w:rsidRPr="002E1D47" w:rsidRDefault="009007DE" w:rsidP="009007DE">
            <w:pPr>
              <w:rPr>
                <w:rFonts w:ascii="Calibri" w:hAnsi="Calibri" w:cs="Calibri"/>
                <w:lang w:val="en-IE"/>
              </w:rPr>
            </w:pPr>
            <w:r w:rsidRPr="002E1D47">
              <w:rPr>
                <w:rFonts w:ascii="Calibri" w:hAnsi="Calibri" w:cs="Calibri"/>
                <w:lang w:val="en-IE"/>
              </w:rPr>
              <w:t>and recovery</w:t>
            </w:r>
          </w:p>
          <w:p w14:paraId="1C8B7190" w14:textId="77777777" w:rsidR="009007DE" w:rsidRPr="002E1D47" w:rsidRDefault="009007DE" w:rsidP="009007DE">
            <w:pPr>
              <w:rPr>
                <w:rFonts w:ascii="Calibri" w:hAnsi="Calibri" w:cs="Calibri"/>
                <w:lang w:val="en-IE"/>
              </w:rPr>
            </w:pPr>
          </w:p>
          <w:p w14:paraId="2C90619A" w14:textId="77777777" w:rsidR="009007DE" w:rsidRPr="002E1D47" w:rsidRDefault="009007DE" w:rsidP="009007DE">
            <w:pPr>
              <w:rPr>
                <w:rFonts w:cs="Calibri"/>
                <w:lang w:val="en-IE"/>
              </w:rPr>
            </w:pPr>
            <w:r w:rsidRPr="002E1D47">
              <w:rPr>
                <w:rFonts w:ascii="Calibri" w:hAnsi="Calibri" w:cs="Calibri"/>
                <w:lang w:val="en-IE"/>
              </w:rPr>
              <w:t xml:space="preserve">Action </w:t>
            </w:r>
          </w:p>
          <w:p w14:paraId="39FD24F1"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2.1.18 Help individuals </w:t>
            </w:r>
          </w:p>
          <w:p w14:paraId="3F7EFCC7"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affected by </w:t>
            </w:r>
          </w:p>
          <w:p w14:paraId="05B44639"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substance misuse to </w:t>
            </w:r>
          </w:p>
          <w:p w14:paraId="6FF6A9B5"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build their recovery </w:t>
            </w:r>
          </w:p>
          <w:p w14:paraId="64D97D03" w14:textId="77777777" w:rsidR="009007DE" w:rsidRPr="002E1D47" w:rsidRDefault="009007DE" w:rsidP="009007DE">
            <w:pPr>
              <w:rPr>
                <w:rFonts w:ascii="Calibri" w:hAnsi="Calibri" w:cs="Calibri"/>
                <w:lang w:val="en-IE"/>
              </w:rPr>
            </w:pPr>
            <w:r w:rsidRPr="002E1D47">
              <w:rPr>
                <w:rFonts w:ascii="Calibri" w:hAnsi="Calibri" w:cs="Calibri"/>
                <w:lang w:val="en-IE"/>
              </w:rPr>
              <w:t>capital.</w:t>
            </w:r>
          </w:p>
        </w:tc>
        <w:tc>
          <w:tcPr>
            <w:tcW w:w="6009" w:type="dxa"/>
            <w:shd w:val="clear" w:color="auto" w:fill="auto"/>
          </w:tcPr>
          <w:p w14:paraId="683CFACB" w14:textId="77777777"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Station 1 Rehabilitation Programme:  </w:t>
            </w:r>
          </w:p>
          <w:p w14:paraId="15A7CC67" w14:textId="50C3E717"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Service Users continued to avail of Services in Station One through the tiered rehabilitation programme.  </w:t>
            </w:r>
          </w:p>
        </w:tc>
      </w:tr>
      <w:tr w:rsidR="009007DE" w:rsidRPr="002E1D47" w14:paraId="5FBF1306" w14:textId="77777777" w:rsidTr="0034274C">
        <w:tc>
          <w:tcPr>
            <w:tcW w:w="1838" w:type="dxa"/>
            <w:shd w:val="clear" w:color="auto" w:fill="auto"/>
          </w:tcPr>
          <w:p w14:paraId="39F96FE7" w14:textId="77777777" w:rsidR="009007DE" w:rsidRPr="002E1D47" w:rsidRDefault="009007DE" w:rsidP="009007DE">
            <w:pPr>
              <w:tabs>
                <w:tab w:val="left" w:pos="1189"/>
              </w:tabs>
              <w:rPr>
                <w:rFonts w:ascii="Calibri" w:hAnsi="Calibri" w:cs="Calibri"/>
                <w:lang w:val="en-IE"/>
              </w:rPr>
            </w:pPr>
            <w:r w:rsidRPr="002E1D47">
              <w:rPr>
                <w:rFonts w:ascii="Calibri" w:hAnsi="Calibri" w:cs="Calibri"/>
                <w:lang w:val="en-IE"/>
              </w:rPr>
              <w:t xml:space="preserve">Clondalkin Tus Nua </w:t>
            </w:r>
          </w:p>
          <w:p w14:paraId="3146D493" w14:textId="77777777" w:rsidR="009007DE" w:rsidRPr="002E1D47" w:rsidRDefault="009007DE" w:rsidP="009007DE">
            <w:pPr>
              <w:tabs>
                <w:tab w:val="left" w:pos="1189"/>
              </w:tabs>
              <w:rPr>
                <w:rFonts w:ascii="Calibri" w:hAnsi="Calibri" w:cs="Calibri"/>
                <w:lang w:val="en-IE"/>
              </w:rPr>
            </w:pPr>
            <w:r w:rsidRPr="002E1D47">
              <w:rPr>
                <w:rFonts w:ascii="Calibri" w:hAnsi="Calibri" w:cs="Calibri"/>
                <w:lang w:val="en-IE"/>
              </w:rPr>
              <w:t xml:space="preserve">(Family Support)  </w:t>
            </w:r>
          </w:p>
        </w:tc>
        <w:tc>
          <w:tcPr>
            <w:tcW w:w="1985" w:type="dxa"/>
            <w:shd w:val="clear" w:color="auto" w:fill="auto"/>
          </w:tcPr>
          <w:p w14:paraId="0555D536"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48E128DF"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0E9CBF5"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2 </w:t>
            </w:r>
          </w:p>
          <w:p w14:paraId="24421A6C"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Minimise the </w:t>
            </w:r>
          </w:p>
          <w:p w14:paraId="16FC5F5B"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harms caused by the use and misuse </w:t>
            </w:r>
          </w:p>
          <w:p w14:paraId="6AE2D4ED"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substances and promote rehabilitation </w:t>
            </w:r>
          </w:p>
          <w:p w14:paraId="1B0F6666" w14:textId="77777777" w:rsidR="009007DE" w:rsidRPr="002E1D47" w:rsidRDefault="009007DE" w:rsidP="009007DE">
            <w:pPr>
              <w:rPr>
                <w:rFonts w:ascii="Calibri" w:hAnsi="Calibri" w:cs="Calibri"/>
                <w:lang w:val="en-IE"/>
              </w:rPr>
            </w:pPr>
            <w:r w:rsidRPr="002E1D47">
              <w:rPr>
                <w:rFonts w:ascii="Calibri" w:hAnsi="Calibri" w:cs="Calibri"/>
                <w:lang w:val="en-IE"/>
              </w:rPr>
              <w:t>and recovery</w:t>
            </w:r>
          </w:p>
          <w:p w14:paraId="38D80E47" w14:textId="77777777" w:rsidR="009007DE" w:rsidRPr="002E1D47" w:rsidRDefault="009007DE" w:rsidP="009007DE">
            <w:pPr>
              <w:rPr>
                <w:rFonts w:ascii="Calibri" w:hAnsi="Calibri" w:cs="Calibri"/>
                <w:lang w:val="en-IE"/>
              </w:rPr>
            </w:pPr>
          </w:p>
          <w:p w14:paraId="53A88E9C" w14:textId="77777777" w:rsidR="009007DE" w:rsidRPr="002E1D47" w:rsidRDefault="009007DE" w:rsidP="009007DE">
            <w:pPr>
              <w:rPr>
                <w:rFonts w:cs="Calibri"/>
                <w:lang w:val="en-IE"/>
              </w:rPr>
            </w:pPr>
            <w:r w:rsidRPr="002E1D47">
              <w:rPr>
                <w:rFonts w:cs="Calibri"/>
                <w:lang w:val="en-IE"/>
              </w:rPr>
              <w:t xml:space="preserve">Action </w:t>
            </w:r>
          </w:p>
          <w:p w14:paraId="0473E831" w14:textId="77777777" w:rsidR="009007DE" w:rsidRPr="002E1D47" w:rsidRDefault="009007DE" w:rsidP="009007DE">
            <w:pPr>
              <w:rPr>
                <w:rFonts w:ascii="Calibri" w:hAnsi="Calibri" w:cs="Calibri"/>
                <w:lang w:val="en-IE"/>
              </w:rPr>
            </w:pPr>
            <w:r w:rsidRPr="002E1D47">
              <w:rPr>
                <w:rFonts w:ascii="Calibri" w:hAnsi="Calibri" w:cs="Calibri"/>
                <w:lang w:val="en-IE"/>
              </w:rPr>
              <w:t>2.1.17 Further strengthen services to support families affected by substance misuse.</w:t>
            </w:r>
          </w:p>
        </w:tc>
        <w:tc>
          <w:tcPr>
            <w:tcW w:w="6009" w:type="dxa"/>
            <w:shd w:val="clear" w:color="auto" w:fill="auto"/>
          </w:tcPr>
          <w:p w14:paraId="6E2A0A5B" w14:textId="77777777"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Family Support: </w:t>
            </w:r>
          </w:p>
          <w:p w14:paraId="66EF665C" w14:textId="366148B5"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Continued to provide Individual Family Support Interventions.  </w:t>
            </w:r>
          </w:p>
          <w:p w14:paraId="4D2F23D7" w14:textId="77777777" w:rsidR="009007DE" w:rsidRPr="002E1D47" w:rsidRDefault="009007DE" w:rsidP="009007DE">
            <w:pPr>
              <w:rPr>
                <w:rFonts w:ascii="Calibri" w:hAnsi="Calibri" w:cs="Calibri"/>
                <w:color w:val="202124"/>
                <w:spacing w:val="3"/>
                <w:shd w:val="clear" w:color="auto" w:fill="FFFFFF"/>
                <w:lang w:val="en-IE"/>
              </w:rPr>
            </w:pPr>
          </w:p>
          <w:p w14:paraId="0936C7AB" w14:textId="256299BC" w:rsidR="009007DE" w:rsidRPr="002E1D47" w:rsidRDefault="009007DE" w:rsidP="009007DE">
            <w:pPr>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Continued to provide individuals one to one support sessions.  </w:t>
            </w:r>
          </w:p>
          <w:p w14:paraId="1596A259" w14:textId="550368A9" w:rsidR="009007DE" w:rsidRPr="002E1D47" w:rsidRDefault="009007DE" w:rsidP="009007DE">
            <w:pPr>
              <w:rPr>
                <w:rFonts w:ascii="Calibri" w:hAnsi="Calibri" w:cs="Calibri"/>
                <w:color w:val="202124"/>
                <w:spacing w:val="3"/>
                <w:shd w:val="clear" w:color="auto" w:fill="FFFFFF"/>
                <w:lang w:val="en-IE"/>
              </w:rPr>
            </w:pPr>
          </w:p>
          <w:p w14:paraId="286C59D5" w14:textId="75E2D0FC" w:rsidR="009007DE" w:rsidRPr="002E1D47" w:rsidRDefault="009007DE" w:rsidP="009007DE">
            <w:pPr>
              <w:rPr>
                <w:rFonts w:ascii="Calibri" w:hAnsi="Calibri" w:cs="Calibri"/>
                <w:color w:val="202124"/>
                <w:spacing w:val="3"/>
                <w:shd w:val="clear" w:color="auto" w:fill="FFFFFF"/>
                <w:lang w:val="en-IE"/>
              </w:rPr>
            </w:pPr>
          </w:p>
        </w:tc>
      </w:tr>
      <w:tr w:rsidR="009007DE" w:rsidRPr="002E1D47" w14:paraId="1752842A" w14:textId="77777777" w:rsidTr="0034274C">
        <w:tc>
          <w:tcPr>
            <w:tcW w:w="1838" w:type="dxa"/>
            <w:shd w:val="clear" w:color="auto" w:fill="auto"/>
          </w:tcPr>
          <w:p w14:paraId="4049B46E" w14:textId="77777777" w:rsidR="009007DE" w:rsidRPr="002E1D47" w:rsidRDefault="009007DE" w:rsidP="009007DE">
            <w:pPr>
              <w:rPr>
                <w:rFonts w:ascii="Calibri" w:hAnsi="Calibri" w:cs="Calibri"/>
                <w:lang w:val="en-IE"/>
              </w:rPr>
            </w:pPr>
            <w:r w:rsidRPr="002E1D47">
              <w:rPr>
                <w:rFonts w:ascii="Calibri" w:hAnsi="Calibri" w:cs="Calibri"/>
                <w:lang w:val="en-IE"/>
              </w:rPr>
              <w:lastRenderedPageBreak/>
              <w:t>Clondalkin Youth Services</w:t>
            </w:r>
          </w:p>
        </w:tc>
        <w:tc>
          <w:tcPr>
            <w:tcW w:w="1985" w:type="dxa"/>
            <w:shd w:val="clear" w:color="auto" w:fill="auto"/>
          </w:tcPr>
          <w:p w14:paraId="669BC556"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00EE6B3C"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5947AFE" w14:textId="77777777" w:rsidR="009007DE" w:rsidRPr="002E1D47" w:rsidRDefault="009007DE" w:rsidP="009007DE">
            <w:pPr>
              <w:rPr>
                <w:rFonts w:ascii="Calibri" w:hAnsi="Calibri" w:cs="Calibri"/>
                <w:lang w:val="en-IE"/>
              </w:rPr>
            </w:pPr>
            <w:r w:rsidRPr="002E1D47">
              <w:rPr>
                <w:rFonts w:ascii="Calibri" w:hAnsi="Calibri" w:cs="Calibri"/>
                <w:lang w:val="en-IE"/>
              </w:rPr>
              <w:t>Goal 1 Promote and protect health and wellbeing</w:t>
            </w:r>
          </w:p>
          <w:p w14:paraId="3C3F43D5" w14:textId="77777777" w:rsidR="009007DE" w:rsidRPr="002E1D47" w:rsidRDefault="009007DE" w:rsidP="009007DE">
            <w:pPr>
              <w:rPr>
                <w:rFonts w:ascii="Calibri" w:hAnsi="Calibri" w:cs="Calibri"/>
                <w:lang w:val="en-IE"/>
              </w:rPr>
            </w:pPr>
          </w:p>
          <w:p w14:paraId="621A1459" w14:textId="77777777" w:rsidR="009007DE" w:rsidRPr="002E1D47" w:rsidRDefault="009007DE" w:rsidP="009007DE">
            <w:pPr>
              <w:rPr>
                <w:rFonts w:ascii="Calibri" w:hAnsi="Calibri" w:cs="Calibri"/>
                <w:lang w:val="en-IE"/>
              </w:rPr>
            </w:pPr>
          </w:p>
          <w:p w14:paraId="1D8B8F99" w14:textId="77777777" w:rsidR="009007DE" w:rsidRPr="002E1D47" w:rsidRDefault="009007DE" w:rsidP="009007DE">
            <w:pPr>
              <w:rPr>
                <w:rFonts w:cs="Calibri"/>
                <w:lang w:val="en-IE"/>
              </w:rPr>
            </w:pPr>
            <w:r w:rsidRPr="002E1D47">
              <w:rPr>
                <w:rFonts w:cs="Calibri"/>
                <w:lang w:val="en-IE"/>
              </w:rPr>
              <w:t xml:space="preserve">Action </w:t>
            </w:r>
          </w:p>
          <w:p w14:paraId="0E109E54" w14:textId="77777777" w:rsidR="009007DE" w:rsidRPr="002E1D47" w:rsidRDefault="009007DE" w:rsidP="009007DE">
            <w:pPr>
              <w:rPr>
                <w:rFonts w:ascii="Calibri" w:hAnsi="Calibri" w:cs="Calibri"/>
                <w:lang w:val="en-IE"/>
              </w:rPr>
            </w:pPr>
            <w:r w:rsidRPr="002E1D47">
              <w:rPr>
                <w:rFonts w:ascii="Calibri" w:hAnsi="Calibri" w:cs="Calibri"/>
                <w:lang w:val="en-IE"/>
              </w:rPr>
              <w:t>1.2.5 Improve supports for young people at risk of early substance use.</w:t>
            </w:r>
          </w:p>
        </w:tc>
        <w:tc>
          <w:tcPr>
            <w:tcW w:w="6009" w:type="dxa"/>
            <w:shd w:val="clear" w:color="auto" w:fill="auto"/>
          </w:tcPr>
          <w:p w14:paraId="3F5BD913" w14:textId="53F106A5" w:rsidR="009007DE" w:rsidRPr="002E1D47" w:rsidRDefault="009007DE" w:rsidP="009007DE">
            <w:pPr>
              <w:shd w:val="clear" w:color="auto" w:fill="FFFFFF"/>
              <w:spacing w:line="300" w:lineRule="atLeast"/>
              <w:rPr>
                <w:rFonts w:ascii="Calibri" w:hAnsi="Calibri" w:cs="Calibri"/>
                <w:color w:val="202124"/>
                <w:spacing w:val="3"/>
                <w:lang w:val="en-IE" w:eastAsia="en-IE"/>
              </w:rPr>
            </w:pPr>
            <w:r w:rsidRPr="002E1D47">
              <w:rPr>
                <w:rFonts w:ascii="Calibri" w:hAnsi="Calibri" w:cs="Calibri"/>
                <w:color w:val="202124"/>
                <w:spacing w:val="3"/>
                <w:lang w:val="en-IE" w:eastAsia="en-IE"/>
              </w:rPr>
              <w:t xml:space="preserve">The Clondalkin Youth Service Prevention Funded worker continued to provide supports for young people at risk of early substance use.  </w:t>
            </w:r>
          </w:p>
          <w:p w14:paraId="41A382DF" w14:textId="77777777" w:rsidR="009007DE" w:rsidRPr="002E1D47" w:rsidRDefault="009007DE" w:rsidP="009007DE">
            <w:pPr>
              <w:rPr>
                <w:rFonts w:ascii="Calibri" w:hAnsi="Calibri" w:cs="Calibri"/>
                <w:color w:val="202124"/>
                <w:spacing w:val="3"/>
                <w:shd w:val="clear" w:color="auto" w:fill="FFFFFF"/>
                <w:lang w:val="en-IE"/>
              </w:rPr>
            </w:pPr>
          </w:p>
          <w:p w14:paraId="38E07E1A" w14:textId="77777777" w:rsidR="009007DE" w:rsidRPr="002E1D47" w:rsidRDefault="009007DE" w:rsidP="009007DE">
            <w:pPr>
              <w:rPr>
                <w:rFonts w:ascii="Calibri" w:hAnsi="Calibri" w:cs="Calibri"/>
                <w:color w:val="202124"/>
                <w:spacing w:val="3"/>
                <w:shd w:val="clear" w:color="auto" w:fill="FFFFFF"/>
                <w:lang w:val="en-IE"/>
              </w:rPr>
            </w:pPr>
          </w:p>
        </w:tc>
      </w:tr>
      <w:tr w:rsidR="009007DE" w:rsidRPr="002E1D47" w14:paraId="733A3804" w14:textId="77777777" w:rsidTr="0034274C">
        <w:tc>
          <w:tcPr>
            <w:tcW w:w="1838" w:type="dxa"/>
            <w:shd w:val="clear" w:color="auto" w:fill="auto"/>
          </w:tcPr>
          <w:p w14:paraId="53A4F521" w14:textId="77777777" w:rsidR="009007DE" w:rsidRPr="002E1D47" w:rsidRDefault="009007DE" w:rsidP="009007DE">
            <w:pPr>
              <w:rPr>
                <w:rFonts w:ascii="Calibri" w:hAnsi="Calibri" w:cs="Calibri"/>
                <w:lang w:val="en-IE"/>
              </w:rPr>
            </w:pPr>
            <w:r w:rsidRPr="002E1D47">
              <w:rPr>
                <w:rFonts w:ascii="Calibri" w:hAnsi="Calibri" w:cs="Calibri"/>
                <w:lang w:val="en-IE"/>
              </w:rPr>
              <w:t>CASP</w:t>
            </w:r>
          </w:p>
        </w:tc>
        <w:tc>
          <w:tcPr>
            <w:tcW w:w="1985" w:type="dxa"/>
            <w:shd w:val="clear" w:color="auto" w:fill="auto"/>
          </w:tcPr>
          <w:p w14:paraId="7A5CE3D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589D2AFC" w14:textId="77777777"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086DFD6"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2 </w:t>
            </w:r>
          </w:p>
          <w:p w14:paraId="7145E9DC"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Minimise the </w:t>
            </w:r>
          </w:p>
          <w:p w14:paraId="222983F3"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harms caused by the use and misuse </w:t>
            </w:r>
          </w:p>
          <w:p w14:paraId="2DB7D1D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substances and promote rehabilitation </w:t>
            </w:r>
          </w:p>
          <w:p w14:paraId="7FF96F9A" w14:textId="77777777" w:rsidR="009007DE" w:rsidRPr="002E1D47" w:rsidRDefault="009007DE" w:rsidP="009007DE">
            <w:pPr>
              <w:rPr>
                <w:rFonts w:ascii="Calibri" w:hAnsi="Calibri" w:cs="Calibri"/>
                <w:lang w:val="en-IE"/>
              </w:rPr>
            </w:pPr>
            <w:r w:rsidRPr="002E1D47">
              <w:rPr>
                <w:rFonts w:ascii="Calibri" w:hAnsi="Calibri" w:cs="Calibri"/>
                <w:lang w:val="en-IE"/>
              </w:rPr>
              <w:t>and recovery</w:t>
            </w:r>
          </w:p>
          <w:p w14:paraId="1F3B72FD" w14:textId="77777777" w:rsidR="009007DE" w:rsidRPr="002E1D47" w:rsidRDefault="009007DE" w:rsidP="009007DE">
            <w:pPr>
              <w:rPr>
                <w:rFonts w:cs="Calibri"/>
                <w:lang w:val="en-IE"/>
              </w:rPr>
            </w:pPr>
          </w:p>
          <w:p w14:paraId="46B71A1E" w14:textId="77777777" w:rsidR="009007DE" w:rsidRPr="002E1D47" w:rsidRDefault="009007DE" w:rsidP="009007DE">
            <w:pPr>
              <w:rPr>
                <w:rFonts w:cs="Calibri"/>
                <w:lang w:val="en-IE"/>
              </w:rPr>
            </w:pPr>
            <w:r w:rsidRPr="002E1D47">
              <w:rPr>
                <w:rFonts w:cs="Calibri"/>
                <w:lang w:val="en-IE"/>
              </w:rPr>
              <w:t xml:space="preserve">Action </w:t>
            </w:r>
          </w:p>
          <w:p w14:paraId="7971D24D"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2.1.13 Expand the </w:t>
            </w:r>
          </w:p>
          <w:p w14:paraId="1E9DD946"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availability and </w:t>
            </w:r>
          </w:p>
          <w:p w14:paraId="28A50B4D"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geographical </w:t>
            </w:r>
          </w:p>
          <w:p w14:paraId="5EAF5DA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spread of relevant </w:t>
            </w:r>
          </w:p>
          <w:p w14:paraId="08A84029"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quality drug and </w:t>
            </w:r>
          </w:p>
          <w:p w14:paraId="39B227BB"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alcohol services and </w:t>
            </w:r>
          </w:p>
          <w:p w14:paraId="02AB0BAD"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improve the range </w:t>
            </w:r>
          </w:p>
          <w:p w14:paraId="76EB9E0C"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services available, </w:t>
            </w:r>
          </w:p>
          <w:p w14:paraId="481B2706"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based on identified </w:t>
            </w:r>
          </w:p>
          <w:p w14:paraId="54B4FAE7" w14:textId="77777777" w:rsidR="009007DE" w:rsidRPr="002E1D47" w:rsidRDefault="009007DE" w:rsidP="009007DE">
            <w:pPr>
              <w:rPr>
                <w:rFonts w:ascii="Calibri" w:hAnsi="Calibri" w:cs="Calibri"/>
                <w:lang w:val="en-IE"/>
              </w:rPr>
            </w:pPr>
            <w:r w:rsidRPr="002E1D47">
              <w:rPr>
                <w:rFonts w:ascii="Calibri" w:hAnsi="Calibri" w:cs="Calibri"/>
                <w:lang w:val="en-IE"/>
              </w:rPr>
              <w:t>need.</w:t>
            </w:r>
          </w:p>
        </w:tc>
        <w:tc>
          <w:tcPr>
            <w:tcW w:w="6009" w:type="dxa"/>
            <w:shd w:val="clear" w:color="auto" w:fill="auto"/>
          </w:tcPr>
          <w:p w14:paraId="09AE1D85" w14:textId="77777777" w:rsidR="009007DE" w:rsidRPr="002E1D47" w:rsidRDefault="009007DE" w:rsidP="009007DE">
            <w:pPr>
              <w:shd w:val="clear" w:color="auto" w:fill="FFFFFF"/>
              <w:spacing w:line="300" w:lineRule="atLeast"/>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Those who remained homeless continued to be offered showers/food and associated services in person.</w:t>
            </w:r>
          </w:p>
          <w:p w14:paraId="1706740A" w14:textId="77777777" w:rsidR="009007DE" w:rsidRPr="002E1D47" w:rsidRDefault="009007DE" w:rsidP="009007DE">
            <w:pPr>
              <w:shd w:val="clear" w:color="auto" w:fill="FFFFFF"/>
              <w:spacing w:line="300" w:lineRule="atLeast"/>
              <w:rPr>
                <w:rFonts w:ascii="Calibri" w:hAnsi="Calibri" w:cs="Calibri"/>
                <w:color w:val="202124"/>
                <w:spacing w:val="3"/>
                <w:lang w:val="en-IE"/>
              </w:rPr>
            </w:pPr>
          </w:p>
          <w:p w14:paraId="4E985AF7" w14:textId="77777777" w:rsidR="009007DE" w:rsidRPr="002E1D47" w:rsidRDefault="009007DE" w:rsidP="009007DE">
            <w:pPr>
              <w:shd w:val="clear" w:color="auto" w:fill="FFFFFF"/>
              <w:spacing w:line="300" w:lineRule="atLeast"/>
              <w:rPr>
                <w:rFonts w:ascii="Calibri" w:hAnsi="Calibri" w:cs="Calibri"/>
                <w:color w:val="202124"/>
                <w:spacing w:val="3"/>
                <w:lang w:val="en-IE"/>
              </w:rPr>
            </w:pPr>
            <w:r w:rsidRPr="002E1D47">
              <w:rPr>
                <w:rFonts w:ascii="Calibri" w:hAnsi="Calibri" w:cs="Calibri"/>
                <w:color w:val="202124"/>
                <w:spacing w:val="3"/>
                <w:lang w:val="en-IE"/>
              </w:rPr>
              <w:t xml:space="preserve">Continued to offer family support service in 2021.   </w:t>
            </w:r>
          </w:p>
          <w:p w14:paraId="39FA8BC8" w14:textId="77777777" w:rsidR="009007DE" w:rsidRPr="002E1D47" w:rsidRDefault="009007DE" w:rsidP="009007DE">
            <w:pPr>
              <w:shd w:val="clear" w:color="auto" w:fill="FFFFFF"/>
              <w:spacing w:line="300" w:lineRule="atLeast"/>
              <w:rPr>
                <w:rFonts w:ascii="Calibri" w:hAnsi="Calibri" w:cs="Calibri"/>
                <w:color w:val="202124"/>
                <w:spacing w:val="3"/>
                <w:lang w:val="en-IE"/>
              </w:rPr>
            </w:pPr>
          </w:p>
          <w:p w14:paraId="1C869CCD" w14:textId="45E6954D" w:rsidR="009007DE" w:rsidRPr="002E1D47" w:rsidRDefault="009007DE" w:rsidP="009007DE">
            <w:pPr>
              <w:shd w:val="clear" w:color="auto" w:fill="FFFFFF"/>
              <w:spacing w:line="300" w:lineRule="atLeast"/>
              <w:rPr>
                <w:rFonts w:ascii="Calibri" w:hAnsi="Calibri" w:cs="Calibri"/>
                <w:color w:val="202124"/>
                <w:spacing w:val="3"/>
                <w:lang w:val="en-IE" w:eastAsia="en-IE"/>
              </w:rPr>
            </w:pPr>
            <w:r w:rsidRPr="002E1D47">
              <w:rPr>
                <w:rFonts w:ascii="Calibri" w:hAnsi="Calibri" w:cs="Calibri"/>
                <w:color w:val="202124"/>
                <w:spacing w:val="3"/>
                <w:lang w:val="en-IE"/>
              </w:rPr>
              <w:t xml:space="preserve">Individual supports provided throughout 2021.  </w:t>
            </w:r>
          </w:p>
        </w:tc>
      </w:tr>
      <w:tr w:rsidR="009007DE" w:rsidRPr="002E1D47" w14:paraId="6CCA9078" w14:textId="77777777" w:rsidTr="0034274C">
        <w:tc>
          <w:tcPr>
            <w:tcW w:w="1838" w:type="dxa"/>
            <w:shd w:val="clear" w:color="auto" w:fill="auto"/>
          </w:tcPr>
          <w:p w14:paraId="6B4DB8CA" w14:textId="1BE74BFC" w:rsidR="009007DE" w:rsidRPr="002E1D47" w:rsidRDefault="009007DE" w:rsidP="009007DE">
            <w:pPr>
              <w:rPr>
                <w:rFonts w:ascii="Calibri" w:hAnsi="Calibri" w:cs="Calibri"/>
                <w:lang w:val="en-IE"/>
              </w:rPr>
            </w:pPr>
            <w:r w:rsidRPr="002E1D47">
              <w:rPr>
                <w:rFonts w:ascii="Calibri" w:hAnsi="Calibri" w:cs="Calibri"/>
                <w:lang w:val="en-IE"/>
              </w:rPr>
              <w:lastRenderedPageBreak/>
              <w:t>CTDG</w:t>
            </w:r>
          </w:p>
        </w:tc>
        <w:tc>
          <w:tcPr>
            <w:tcW w:w="1985" w:type="dxa"/>
            <w:shd w:val="clear" w:color="auto" w:fill="auto"/>
          </w:tcPr>
          <w:p w14:paraId="2B3FEE17"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1 </w:t>
            </w:r>
          </w:p>
          <w:p w14:paraId="1FB70649" w14:textId="4E9DADBD" w:rsidR="009007DE" w:rsidRPr="002E1D47" w:rsidRDefault="009007DE" w:rsidP="009007DE">
            <w:pPr>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E8999E0"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Goal 2 </w:t>
            </w:r>
          </w:p>
          <w:p w14:paraId="4FE0E35E"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Minimise the </w:t>
            </w:r>
          </w:p>
          <w:p w14:paraId="017F7873"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harms caused by the use and misuse </w:t>
            </w:r>
          </w:p>
          <w:p w14:paraId="123C8B74" w14:textId="77777777" w:rsidR="009007DE" w:rsidRPr="002E1D47" w:rsidRDefault="009007DE" w:rsidP="009007DE">
            <w:pPr>
              <w:rPr>
                <w:rFonts w:ascii="Calibri" w:hAnsi="Calibri" w:cs="Calibri"/>
                <w:lang w:val="en-IE"/>
              </w:rPr>
            </w:pPr>
            <w:r w:rsidRPr="002E1D47">
              <w:rPr>
                <w:rFonts w:ascii="Calibri" w:hAnsi="Calibri" w:cs="Calibri"/>
                <w:lang w:val="en-IE"/>
              </w:rPr>
              <w:t xml:space="preserve">of substances and promote rehabilitation </w:t>
            </w:r>
          </w:p>
          <w:p w14:paraId="37BE930B" w14:textId="77777777" w:rsidR="009007DE" w:rsidRPr="002E1D47" w:rsidRDefault="009007DE" w:rsidP="009007DE">
            <w:pPr>
              <w:rPr>
                <w:rFonts w:ascii="Calibri" w:hAnsi="Calibri" w:cs="Calibri"/>
                <w:lang w:val="en-IE"/>
              </w:rPr>
            </w:pPr>
            <w:r w:rsidRPr="002E1D47">
              <w:rPr>
                <w:rFonts w:ascii="Calibri" w:hAnsi="Calibri" w:cs="Calibri"/>
                <w:lang w:val="en-IE"/>
              </w:rPr>
              <w:t>and recovery</w:t>
            </w:r>
          </w:p>
          <w:p w14:paraId="4B78DD62" w14:textId="77777777" w:rsidR="009007DE" w:rsidRPr="002E1D47" w:rsidRDefault="009007DE" w:rsidP="009007DE">
            <w:pPr>
              <w:rPr>
                <w:rFonts w:ascii="Calibri" w:hAnsi="Calibri" w:cs="Calibri"/>
                <w:lang w:val="en-IE"/>
              </w:rPr>
            </w:pPr>
          </w:p>
        </w:tc>
        <w:tc>
          <w:tcPr>
            <w:tcW w:w="6009" w:type="dxa"/>
            <w:shd w:val="clear" w:color="auto" w:fill="auto"/>
          </w:tcPr>
          <w:p w14:paraId="76D1E1A6" w14:textId="03372FF5" w:rsidR="009007DE" w:rsidRPr="002E1D47" w:rsidRDefault="009007DE" w:rsidP="009007DE">
            <w:pPr>
              <w:shd w:val="clear" w:color="auto" w:fill="FFFFFF"/>
              <w:spacing w:line="300" w:lineRule="atLeast"/>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The traveller substance use worker continued to offer support to travellers experiencing substance use and related issues in 2021.  </w:t>
            </w:r>
          </w:p>
        </w:tc>
      </w:tr>
    </w:tbl>
    <w:p w14:paraId="78092C01" w14:textId="77777777" w:rsidR="000E32A6" w:rsidRPr="002E1D47" w:rsidRDefault="000E32A6" w:rsidP="002041CC">
      <w:pPr>
        <w:jc w:val="both"/>
        <w:rPr>
          <w:rFonts w:ascii="Calibri" w:hAnsi="Calibri" w:cs="Calibri"/>
          <w:lang w:val="en-IE"/>
        </w:rPr>
      </w:pPr>
    </w:p>
    <w:p w14:paraId="6C815461" w14:textId="77777777" w:rsidR="002041CC" w:rsidRPr="002E1D47" w:rsidRDefault="002041CC" w:rsidP="00F6432A">
      <w:pPr>
        <w:rPr>
          <w:rFonts w:ascii="Calibri" w:hAnsi="Calibri" w:cs="Calibri"/>
          <w:lang w:val="en-IE"/>
        </w:rPr>
      </w:pPr>
    </w:p>
    <w:p w14:paraId="00C470CC" w14:textId="77777777" w:rsidR="00487E62" w:rsidRPr="002E1D47" w:rsidRDefault="00487E62" w:rsidP="00465C75">
      <w:pPr>
        <w:jc w:val="both"/>
        <w:rPr>
          <w:rFonts w:ascii="Calibri" w:hAnsi="Calibri" w:cs="Calibri"/>
          <w:lang w:val="en-IE"/>
        </w:rPr>
      </w:pPr>
    </w:p>
    <w:p w14:paraId="37FA7E5A" w14:textId="1FCE0BC1" w:rsidR="00487E62" w:rsidRPr="002E1D47" w:rsidRDefault="00487E62" w:rsidP="00465C75">
      <w:pPr>
        <w:jc w:val="both"/>
        <w:rPr>
          <w:rFonts w:ascii="Calibri" w:hAnsi="Calibri" w:cs="Calibri"/>
          <w:lang w:val="en-IE"/>
        </w:rPr>
      </w:pPr>
    </w:p>
    <w:p w14:paraId="34A9C6D2" w14:textId="77777777" w:rsidR="005E4DE1" w:rsidRPr="002E1D47" w:rsidRDefault="005E4DE1" w:rsidP="00465C75">
      <w:pPr>
        <w:jc w:val="both"/>
        <w:rPr>
          <w:rFonts w:ascii="Calibri" w:hAnsi="Calibri" w:cs="Calibri"/>
          <w:lang w:val="en-IE"/>
        </w:rPr>
        <w:sectPr w:rsidR="005E4DE1" w:rsidRPr="002E1D47" w:rsidSect="00F6432A">
          <w:pgSz w:w="15840" w:h="12240" w:orient="landscape"/>
          <w:pgMar w:top="1800" w:right="1440" w:bottom="1800" w:left="1440" w:header="720" w:footer="720" w:gutter="0"/>
          <w:cols w:space="720"/>
          <w:docGrid w:linePitch="360"/>
        </w:sectPr>
      </w:pPr>
    </w:p>
    <w:p w14:paraId="1C9C7A26" w14:textId="62CDC3B5" w:rsidR="00FC5F1E" w:rsidRPr="002E1D47" w:rsidRDefault="00CF3071" w:rsidP="00465C75">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lastRenderedPageBreak/>
        <w:t>8</w:t>
      </w:r>
      <w:r w:rsidR="00A039E1" w:rsidRPr="002E1D47">
        <w:rPr>
          <w:rFonts w:ascii="Calibri" w:hAnsi="Calibri" w:cs="Calibri"/>
          <w:b/>
          <w:bCs/>
          <w:color w:val="1836B2"/>
          <w:sz w:val="28"/>
          <w:szCs w:val="28"/>
          <w:lang w:val="en-IE"/>
        </w:rPr>
        <w:t xml:space="preserve"> Board Membership </w:t>
      </w:r>
      <w:r w:rsidR="0078051A" w:rsidRPr="002E1D47">
        <w:rPr>
          <w:rFonts w:ascii="Calibri" w:hAnsi="Calibri" w:cs="Calibri"/>
          <w:b/>
          <w:bCs/>
          <w:color w:val="1836B2"/>
          <w:sz w:val="28"/>
          <w:szCs w:val="28"/>
          <w:lang w:val="en-IE"/>
        </w:rPr>
        <w:t>202</w:t>
      </w:r>
      <w:r w:rsidR="0022564F" w:rsidRPr="002E1D47">
        <w:rPr>
          <w:rFonts w:ascii="Calibri" w:hAnsi="Calibri" w:cs="Calibri"/>
          <w:b/>
          <w:bCs/>
          <w:color w:val="1836B2"/>
          <w:sz w:val="28"/>
          <w:szCs w:val="28"/>
          <w:lang w:val="en-IE"/>
        </w:rPr>
        <w:t>1</w:t>
      </w:r>
    </w:p>
    <w:p w14:paraId="65B0D05A" w14:textId="77777777" w:rsidR="007B276F" w:rsidRPr="002E1D47" w:rsidRDefault="007B276F" w:rsidP="00465C75">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233"/>
      </w:tblGrid>
      <w:tr w:rsidR="007B276F" w:rsidRPr="002E1D47" w14:paraId="561101CA" w14:textId="77777777" w:rsidTr="007E729B">
        <w:tc>
          <w:tcPr>
            <w:tcW w:w="3397" w:type="dxa"/>
            <w:shd w:val="clear" w:color="auto" w:fill="1836B2"/>
          </w:tcPr>
          <w:p w14:paraId="282BB812" w14:textId="44540F2B" w:rsidR="007B276F" w:rsidRPr="002E1D47" w:rsidRDefault="007B276F" w:rsidP="00DE33D6">
            <w:pPr>
              <w:spacing w:line="480" w:lineRule="auto"/>
              <w:jc w:val="both"/>
              <w:rPr>
                <w:rFonts w:ascii="Calibri" w:hAnsi="Calibri" w:cs="Calibri"/>
                <w:lang w:val="en-IE"/>
              </w:rPr>
            </w:pPr>
            <w:r w:rsidRPr="002E1D47">
              <w:rPr>
                <w:rFonts w:ascii="Calibri" w:hAnsi="Calibri" w:cs="Calibri"/>
                <w:lang w:val="en-IE"/>
              </w:rPr>
              <w:t xml:space="preserve">Name </w:t>
            </w:r>
          </w:p>
        </w:tc>
        <w:tc>
          <w:tcPr>
            <w:tcW w:w="5233" w:type="dxa"/>
            <w:shd w:val="clear" w:color="auto" w:fill="1836B2"/>
          </w:tcPr>
          <w:p w14:paraId="30415971" w14:textId="7FB69D30" w:rsidR="007B276F" w:rsidRPr="002E1D47" w:rsidRDefault="007B276F" w:rsidP="00DE33D6">
            <w:pPr>
              <w:spacing w:line="480" w:lineRule="auto"/>
              <w:jc w:val="both"/>
              <w:rPr>
                <w:rFonts w:ascii="Calibri" w:hAnsi="Calibri" w:cs="Calibri"/>
                <w:lang w:val="en-IE"/>
              </w:rPr>
            </w:pPr>
            <w:r w:rsidRPr="002E1D47">
              <w:rPr>
                <w:rFonts w:ascii="Calibri" w:hAnsi="Calibri" w:cs="Calibri"/>
                <w:lang w:val="en-IE"/>
              </w:rPr>
              <w:t xml:space="preserve">Representation </w:t>
            </w:r>
          </w:p>
        </w:tc>
      </w:tr>
      <w:tr w:rsidR="00A039E1" w:rsidRPr="002E1D47" w14:paraId="08969AC3" w14:textId="77777777" w:rsidTr="007E729B">
        <w:tc>
          <w:tcPr>
            <w:tcW w:w="3397" w:type="dxa"/>
            <w:shd w:val="clear" w:color="auto" w:fill="auto"/>
          </w:tcPr>
          <w:p w14:paraId="51BEEA2B" w14:textId="5942CBEC" w:rsidR="00A039E1" w:rsidRPr="002E1D47" w:rsidRDefault="00994822" w:rsidP="00DE33D6">
            <w:pPr>
              <w:spacing w:line="480" w:lineRule="auto"/>
              <w:jc w:val="both"/>
              <w:rPr>
                <w:rFonts w:ascii="Calibri" w:hAnsi="Calibri" w:cs="Calibri"/>
                <w:lang w:val="en-IE"/>
              </w:rPr>
            </w:pPr>
            <w:r w:rsidRPr="002E1D47">
              <w:rPr>
                <w:rFonts w:ascii="Calibri" w:hAnsi="Calibri" w:cs="Calibri"/>
                <w:lang w:val="en-IE"/>
              </w:rPr>
              <w:t>Pat Bennett</w:t>
            </w:r>
            <w:r w:rsidR="00A039E1" w:rsidRPr="002E1D47">
              <w:rPr>
                <w:rFonts w:ascii="Calibri" w:hAnsi="Calibri" w:cs="Calibri"/>
                <w:lang w:val="en-IE"/>
              </w:rPr>
              <w:t xml:space="preserve"> </w:t>
            </w:r>
          </w:p>
        </w:tc>
        <w:tc>
          <w:tcPr>
            <w:tcW w:w="5233" w:type="dxa"/>
            <w:shd w:val="clear" w:color="auto" w:fill="auto"/>
          </w:tcPr>
          <w:p w14:paraId="242A5F4C" w14:textId="4E82EDDE" w:rsidR="00A039E1" w:rsidRPr="002E1D47" w:rsidRDefault="00A039E1" w:rsidP="00DE33D6">
            <w:pPr>
              <w:spacing w:line="480" w:lineRule="auto"/>
              <w:jc w:val="both"/>
              <w:rPr>
                <w:rFonts w:ascii="Calibri" w:hAnsi="Calibri" w:cs="Calibri"/>
                <w:lang w:val="en-IE"/>
              </w:rPr>
            </w:pPr>
            <w:r w:rsidRPr="002E1D47">
              <w:rPr>
                <w:rFonts w:ascii="Calibri" w:hAnsi="Calibri" w:cs="Calibri"/>
                <w:lang w:val="en-IE"/>
              </w:rPr>
              <w:t xml:space="preserve">Chairperson </w:t>
            </w:r>
          </w:p>
        </w:tc>
      </w:tr>
      <w:tr w:rsidR="00A039E1" w:rsidRPr="002E1D47" w14:paraId="4F503FDB" w14:textId="77777777" w:rsidTr="007E729B">
        <w:tc>
          <w:tcPr>
            <w:tcW w:w="3397" w:type="dxa"/>
            <w:shd w:val="clear" w:color="auto" w:fill="auto"/>
          </w:tcPr>
          <w:p w14:paraId="14BBEE81" w14:textId="3ECBD7C8" w:rsidR="00A039E1" w:rsidRPr="002E1D47" w:rsidRDefault="00A039E1" w:rsidP="00DE33D6">
            <w:pPr>
              <w:spacing w:line="480" w:lineRule="auto"/>
              <w:jc w:val="both"/>
              <w:rPr>
                <w:rFonts w:ascii="Calibri" w:hAnsi="Calibri" w:cs="Calibri"/>
                <w:lang w:val="en-IE"/>
              </w:rPr>
            </w:pPr>
            <w:r w:rsidRPr="002E1D47">
              <w:rPr>
                <w:rFonts w:ascii="Calibri" w:hAnsi="Calibri" w:cs="Calibri"/>
                <w:lang w:val="en-IE"/>
              </w:rPr>
              <w:t xml:space="preserve">Noreen Byrne </w:t>
            </w:r>
          </w:p>
        </w:tc>
        <w:tc>
          <w:tcPr>
            <w:tcW w:w="5233" w:type="dxa"/>
            <w:shd w:val="clear" w:color="auto" w:fill="auto"/>
          </w:tcPr>
          <w:p w14:paraId="08B97F2B" w14:textId="0898DB19" w:rsidR="00A039E1" w:rsidRPr="002E1D47" w:rsidRDefault="00A039E1" w:rsidP="00DE33D6">
            <w:pPr>
              <w:spacing w:line="480" w:lineRule="auto"/>
              <w:jc w:val="both"/>
              <w:rPr>
                <w:rFonts w:ascii="Calibri" w:hAnsi="Calibri" w:cs="Calibri"/>
                <w:lang w:val="en-IE"/>
              </w:rPr>
            </w:pPr>
            <w:r w:rsidRPr="002E1D47">
              <w:rPr>
                <w:rFonts w:ascii="Calibri" w:hAnsi="Calibri" w:cs="Calibri"/>
                <w:lang w:val="en-IE"/>
              </w:rPr>
              <w:t>Vice Chairperson</w:t>
            </w:r>
          </w:p>
        </w:tc>
      </w:tr>
      <w:tr w:rsidR="00A039E1" w:rsidRPr="002E1D47" w14:paraId="48E2B5C9" w14:textId="77777777" w:rsidTr="007E729B">
        <w:tc>
          <w:tcPr>
            <w:tcW w:w="3397" w:type="dxa"/>
            <w:shd w:val="clear" w:color="auto" w:fill="auto"/>
          </w:tcPr>
          <w:p w14:paraId="54AE86FB" w14:textId="2908BB80" w:rsidR="00A039E1" w:rsidRPr="002E1D47" w:rsidRDefault="0078051A" w:rsidP="00DE33D6">
            <w:pPr>
              <w:spacing w:line="480" w:lineRule="auto"/>
              <w:jc w:val="both"/>
              <w:rPr>
                <w:rFonts w:ascii="Calibri" w:hAnsi="Calibri" w:cs="Calibri"/>
                <w:lang w:val="en-IE"/>
              </w:rPr>
            </w:pPr>
            <w:r w:rsidRPr="002E1D47">
              <w:rPr>
                <w:rFonts w:ascii="Calibri" w:hAnsi="Calibri" w:cs="Calibri"/>
                <w:lang w:val="en-IE"/>
              </w:rPr>
              <w:t>Ann Corrigan</w:t>
            </w:r>
          </w:p>
        </w:tc>
        <w:tc>
          <w:tcPr>
            <w:tcW w:w="5233" w:type="dxa"/>
            <w:shd w:val="clear" w:color="auto" w:fill="auto"/>
          </w:tcPr>
          <w:p w14:paraId="467D1D88" w14:textId="7AC66456" w:rsidR="00A039E1" w:rsidRPr="002E1D47" w:rsidRDefault="00073CE0" w:rsidP="00DE33D6">
            <w:pPr>
              <w:spacing w:line="480" w:lineRule="auto"/>
              <w:jc w:val="both"/>
              <w:rPr>
                <w:rFonts w:ascii="Calibri" w:hAnsi="Calibri" w:cs="Calibri"/>
                <w:lang w:val="en-IE"/>
              </w:rPr>
            </w:pPr>
            <w:r w:rsidRPr="002E1D47">
              <w:rPr>
                <w:rFonts w:ascii="Calibri" w:hAnsi="Calibri" w:cs="Calibri"/>
                <w:lang w:val="en-IE"/>
              </w:rPr>
              <w:t>Voluntary</w:t>
            </w:r>
            <w:r w:rsidR="0078051A" w:rsidRPr="002E1D47">
              <w:rPr>
                <w:rFonts w:ascii="Calibri" w:hAnsi="Calibri" w:cs="Calibri"/>
                <w:lang w:val="en-IE"/>
              </w:rPr>
              <w:t xml:space="preserve"> Representative</w:t>
            </w:r>
            <w:r w:rsidR="00994822" w:rsidRPr="002E1D47">
              <w:rPr>
                <w:rFonts w:ascii="Calibri" w:hAnsi="Calibri" w:cs="Calibri"/>
                <w:lang w:val="en-IE"/>
              </w:rPr>
              <w:t xml:space="preserve"> </w:t>
            </w:r>
          </w:p>
        </w:tc>
      </w:tr>
      <w:tr w:rsidR="00C70B1F" w:rsidRPr="002E1D47" w14:paraId="4801365D" w14:textId="77777777" w:rsidTr="007E729B">
        <w:tc>
          <w:tcPr>
            <w:tcW w:w="3397" w:type="dxa"/>
            <w:shd w:val="clear" w:color="auto" w:fill="auto"/>
          </w:tcPr>
          <w:p w14:paraId="13D37CA7" w14:textId="5A985E14" w:rsidR="00C70B1F" w:rsidRPr="002E1D47" w:rsidRDefault="00994822" w:rsidP="00DE33D6">
            <w:pPr>
              <w:spacing w:line="480" w:lineRule="auto"/>
              <w:jc w:val="both"/>
              <w:rPr>
                <w:rFonts w:ascii="Calibri" w:hAnsi="Calibri" w:cs="Calibri"/>
                <w:lang w:val="en-IE"/>
              </w:rPr>
            </w:pPr>
            <w:r w:rsidRPr="002E1D47">
              <w:rPr>
                <w:rFonts w:ascii="Calibri" w:hAnsi="Calibri" w:cs="Calibri"/>
                <w:lang w:val="en-IE"/>
              </w:rPr>
              <w:t>Emily Smartt</w:t>
            </w:r>
            <w:r w:rsidR="00C70B1F" w:rsidRPr="002E1D47">
              <w:rPr>
                <w:rFonts w:ascii="Calibri" w:hAnsi="Calibri" w:cs="Calibri"/>
                <w:lang w:val="en-IE"/>
              </w:rPr>
              <w:t xml:space="preserve"> </w:t>
            </w:r>
          </w:p>
        </w:tc>
        <w:tc>
          <w:tcPr>
            <w:tcW w:w="5233" w:type="dxa"/>
            <w:shd w:val="clear" w:color="auto" w:fill="auto"/>
          </w:tcPr>
          <w:p w14:paraId="3361BFA0" w14:textId="689E0F70" w:rsidR="00C70B1F" w:rsidRPr="002E1D47" w:rsidRDefault="00073CE0" w:rsidP="00DE33D6">
            <w:pPr>
              <w:spacing w:line="480" w:lineRule="auto"/>
              <w:jc w:val="both"/>
              <w:rPr>
                <w:rFonts w:ascii="Calibri" w:hAnsi="Calibri" w:cs="Calibri"/>
                <w:lang w:val="en-IE"/>
              </w:rPr>
            </w:pPr>
            <w:r w:rsidRPr="002E1D47">
              <w:rPr>
                <w:rFonts w:ascii="Calibri" w:hAnsi="Calibri" w:cs="Calibri"/>
                <w:lang w:val="en-IE"/>
              </w:rPr>
              <w:t>Voluntar</w:t>
            </w:r>
            <w:r w:rsidR="00C70B1F" w:rsidRPr="002E1D47">
              <w:rPr>
                <w:rFonts w:ascii="Calibri" w:hAnsi="Calibri" w:cs="Calibri"/>
                <w:lang w:val="en-IE"/>
              </w:rPr>
              <w:t xml:space="preserve">y Representative </w:t>
            </w:r>
          </w:p>
        </w:tc>
      </w:tr>
      <w:tr w:rsidR="00A039E1" w:rsidRPr="002E1D47" w14:paraId="2350D1B3" w14:textId="77777777" w:rsidTr="007E729B">
        <w:tc>
          <w:tcPr>
            <w:tcW w:w="3397" w:type="dxa"/>
            <w:shd w:val="clear" w:color="auto" w:fill="auto"/>
          </w:tcPr>
          <w:p w14:paraId="3C64AF85" w14:textId="6171A99D"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Maria Finn</w:t>
            </w:r>
          </w:p>
        </w:tc>
        <w:tc>
          <w:tcPr>
            <w:tcW w:w="5233" w:type="dxa"/>
            <w:shd w:val="clear" w:color="auto" w:fill="auto"/>
          </w:tcPr>
          <w:p w14:paraId="7DAE5070" w14:textId="3BED424C" w:rsidR="00A039E1" w:rsidRPr="002E1D47" w:rsidRDefault="00073CE0" w:rsidP="00DE33D6">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A039E1" w:rsidRPr="002E1D47" w14:paraId="55C7EEA1" w14:textId="77777777" w:rsidTr="007E729B">
        <w:tc>
          <w:tcPr>
            <w:tcW w:w="3397" w:type="dxa"/>
            <w:shd w:val="clear" w:color="auto" w:fill="auto"/>
          </w:tcPr>
          <w:p w14:paraId="6E8980FD" w14:textId="05D89AFB"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Rosie McGlone</w:t>
            </w:r>
          </w:p>
        </w:tc>
        <w:tc>
          <w:tcPr>
            <w:tcW w:w="5233" w:type="dxa"/>
            <w:shd w:val="clear" w:color="auto" w:fill="auto"/>
          </w:tcPr>
          <w:p w14:paraId="2C265642" w14:textId="72210801" w:rsidR="00A039E1" w:rsidRPr="002E1D47" w:rsidRDefault="00073CE0" w:rsidP="00DE33D6">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840116" w:rsidRPr="002E1D47" w14:paraId="4997730A" w14:textId="77777777" w:rsidTr="007E729B">
        <w:tc>
          <w:tcPr>
            <w:tcW w:w="3397" w:type="dxa"/>
            <w:shd w:val="clear" w:color="auto" w:fill="auto"/>
          </w:tcPr>
          <w:p w14:paraId="593B7178" w14:textId="7FAEF57C" w:rsidR="00840116" w:rsidRPr="002E1D47" w:rsidRDefault="00840116" w:rsidP="00DE33D6">
            <w:pPr>
              <w:spacing w:line="480" w:lineRule="auto"/>
              <w:jc w:val="both"/>
              <w:rPr>
                <w:rFonts w:ascii="Calibri" w:hAnsi="Calibri" w:cs="Calibri"/>
                <w:lang w:val="en-IE"/>
              </w:rPr>
            </w:pPr>
            <w:r w:rsidRPr="002E1D47">
              <w:rPr>
                <w:rFonts w:ascii="Calibri" w:hAnsi="Calibri" w:cs="Calibri"/>
                <w:lang w:val="en-IE"/>
              </w:rPr>
              <w:t>William Carey</w:t>
            </w:r>
          </w:p>
        </w:tc>
        <w:tc>
          <w:tcPr>
            <w:tcW w:w="5233" w:type="dxa"/>
            <w:shd w:val="clear" w:color="auto" w:fill="auto"/>
          </w:tcPr>
          <w:p w14:paraId="587CDF82" w14:textId="1E802DCF" w:rsidR="00840116" w:rsidRPr="002E1D47" w:rsidRDefault="00840116" w:rsidP="00DE33D6">
            <w:pPr>
              <w:spacing w:line="480" w:lineRule="auto"/>
              <w:jc w:val="both"/>
              <w:rPr>
                <w:rFonts w:ascii="Calibri" w:hAnsi="Calibri" w:cs="Calibri"/>
                <w:lang w:val="en-IE"/>
              </w:rPr>
            </w:pPr>
            <w:r w:rsidRPr="002E1D47">
              <w:rPr>
                <w:rFonts w:ascii="Calibri" w:hAnsi="Calibri" w:cs="Calibri"/>
                <w:lang w:val="en-IE"/>
              </w:rPr>
              <w:t>Public Representative</w:t>
            </w:r>
          </w:p>
        </w:tc>
      </w:tr>
      <w:tr w:rsidR="00A039E1" w:rsidRPr="002E1D47" w14:paraId="549C4B12" w14:textId="77777777" w:rsidTr="007E729B">
        <w:tc>
          <w:tcPr>
            <w:tcW w:w="3397" w:type="dxa"/>
            <w:shd w:val="clear" w:color="auto" w:fill="auto"/>
          </w:tcPr>
          <w:p w14:paraId="721A695B" w14:textId="6730A9D3"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Eoin O’Broin</w:t>
            </w:r>
          </w:p>
        </w:tc>
        <w:tc>
          <w:tcPr>
            <w:tcW w:w="5233" w:type="dxa"/>
            <w:shd w:val="clear" w:color="auto" w:fill="auto"/>
          </w:tcPr>
          <w:p w14:paraId="7A48C436" w14:textId="33A27745"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Public Representative</w:t>
            </w:r>
            <w:r w:rsidR="00994822" w:rsidRPr="002E1D47">
              <w:rPr>
                <w:rFonts w:ascii="Calibri" w:hAnsi="Calibri" w:cs="Calibri"/>
                <w:lang w:val="en-IE"/>
              </w:rPr>
              <w:t xml:space="preserve"> </w:t>
            </w:r>
          </w:p>
        </w:tc>
      </w:tr>
      <w:tr w:rsidR="00A039E1" w:rsidRPr="002E1D47" w14:paraId="3BD80E91" w14:textId="77777777" w:rsidTr="007E729B">
        <w:tc>
          <w:tcPr>
            <w:tcW w:w="3397" w:type="dxa"/>
            <w:shd w:val="clear" w:color="auto" w:fill="auto"/>
          </w:tcPr>
          <w:p w14:paraId="0AF8CA55" w14:textId="6E0611D7"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Madeleine Johansson</w:t>
            </w:r>
          </w:p>
        </w:tc>
        <w:tc>
          <w:tcPr>
            <w:tcW w:w="5233" w:type="dxa"/>
            <w:shd w:val="clear" w:color="auto" w:fill="auto"/>
          </w:tcPr>
          <w:p w14:paraId="0576DBB9" w14:textId="6A6C7B48"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 xml:space="preserve">Public Representative </w:t>
            </w:r>
          </w:p>
        </w:tc>
      </w:tr>
      <w:tr w:rsidR="0080352E" w:rsidRPr="002E1D47" w14:paraId="6B82AE66" w14:textId="77777777" w:rsidTr="007E729B">
        <w:tc>
          <w:tcPr>
            <w:tcW w:w="3397" w:type="dxa"/>
            <w:shd w:val="clear" w:color="auto" w:fill="auto"/>
          </w:tcPr>
          <w:p w14:paraId="1D6CDC85" w14:textId="2025E320" w:rsidR="0080352E" w:rsidRPr="002E1D47" w:rsidRDefault="0080352E" w:rsidP="00DE33D6">
            <w:pPr>
              <w:spacing w:line="480" w:lineRule="auto"/>
              <w:jc w:val="both"/>
              <w:rPr>
                <w:rFonts w:ascii="Calibri" w:hAnsi="Calibri" w:cs="Calibri"/>
                <w:lang w:val="en-IE"/>
              </w:rPr>
            </w:pPr>
            <w:proofErr w:type="spellStart"/>
            <w:r w:rsidRPr="002E1D47">
              <w:rPr>
                <w:rFonts w:ascii="Calibri" w:hAnsi="Calibri" w:cs="Calibri"/>
                <w:lang w:val="en-IE"/>
              </w:rPr>
              <w:t>Sheilann</w:t>
            </w:r>
            <w:proofErr w:type="spellEnd"/>
            <w:r w:rsidRPr="002E1D47">
              <w:rPr>
                <w:rFonts w:ascii="Calibri" w:hAnsi="Calibri" w:cs="Calibri"/>
                <w:lang w:val="en-IE"/>
              </w:rPr>
              <w:t xml:space="preserve"> Monaghan </w:t>
            </w:r>
          </w:p>
        </w:tc>
        <w:tc>
          <w:tcPr>
            <w:tcW w:w="5233" w:type="dxa"/>
            <w:shd w:val="clear" w:color="auto" w:fill="auto"/>
          </w:tcPr>
          <w:p w14:paraId="7454926F" w14:textId="15F021DD" w:rsidR="0080352E" w:rsidRPr="002E1D47" w:rsidRDefault="0080352E" w:rsidP="00DE33D6">
            <w:pPr>
              <w:spacing w:line="480" w:lineRule="auto"/>
              <w:jc w:val="both"/>
              <w:rPr>
                <w:rFonts w:ascii="Calibri" w:hAnsi="Calibri" w:cs="Calibri"/>
                <w:lang w:val="en-IE"/>
              </w:rPr>
            </w:pPr>
            <w:r w:rsidRPr="002E1D47">
              <w:rPr>
                <w:rFonts w:ascii="Calibri" w:hAnsi="Calibri" w:cs="Calibri"/>
                <w:lang w:val="en-IE"/>
              </w:rPr>
              <w:t xml:space="preserve">Voluntary Representative </w:t>
            </w:r>
          </w:p>
        </w:tc>
      </w:tr>
      <w:tr w:rsidR="002A036B" w:rsidRPr="002E1D47" w14:paraId="6771BF48" w14:textId="77777777" w:rsidTr="007E729B">
        <w:tc>
          <w:tcPr>
            <w:tcW w:w="3397" w:type="dxa"/>
            <w:shd w:val="clear" w:color="auto" w:fill="auto"/>
          </w:tcPr>
          <w:p w14:paraId="362958D9" w14:textId="625D7C8B" w:rsidR="002A036B" w:rsidRPr="002E1D47" w:rsidRDefault="007E729B" w:rsidP="00DE33D6">
            <w:pPr>
              <w:spacing w:line="480" w:lineRule="auto"/>
              <w:jc w:val="both"/>
              <w:rPr>
                <w:rFonts w:ascii="Calibri" w:hAnsi="Calibri" w:cs="Calibri"/>
                <w:lang w:val="en-IE"/>
              </w:rPr>
            </w:pPr>
            <w:r w:rsidRPr="002E1D47">
              <w:rPr>
                <w:rFonts w:ascii="Calibri" w:hAnsi="Calibri" w:cs="Calibri"/>
                <w:lang w:val="en-IE"/>
              </w:rPr>
              <w:t xml:space="preserve">Eddie Mullins </w:t>
            </w:r>
          </w:p>
        </w:tc>
        <w:tc>
          <w:tcPr>
            <w:tcW w:w="5233" w:type="dxa"/>
            <w:shd w:val="clear" w:color="auto" w:fill="auto"/>
          </w:tcPr>
          <w:p w14:paraId="6B423ED7" w14:textId="08E73CF8" w:rsidR="002A036B" w:rsidRPr="002E1D47" w:rsidRDefault="007E729B" w:rsidP="00DE33D6">
            <w:pPr>
              <w:spacing w:line="480" w:lineRule="auto"/>
              <w:jc w:val="both"/>
              <w:rPr>
                <w:rFonts w:ascii="Calibri" w:hAnsi="Calibri" w:cs="Calibri"/>
                <w:lang w:val="en-IE"/>
              </w:rPr>
            </w:pPr>
            <w:r w:rsidRPr="002E1D47">
              <w:rPr>
                <w:rFonts w:ascii="Calibri" w:hAnsi="Calibri" w:cs="Calibri"/>
                <w:lang w:val="en-IE"/>
              </w:rPr>
              <w:t xml:space="preserve">Statutory Representative (Prisons Service)  </w:t>
            </w:r>
          </w:p>
        </w:tc>
      </w:tr>
      <w:tr w:rsidR="00A039E1" w:rsidRPr="002E1D47" w14:paraId="2261D11E" w14:textId="77777777" w:rsidTr="007E729B">
        <w:tc>
          <w:tcPr>
            <w:tcW w:w="3397" w:type="dxa"/>
            <w:shd w:val="clear" w:color="auto" w:fill="auto"/>
          </w:tcPr>
          <w:p w14:paraId="6AB399A7" w14:textId="293D579C" w:rsidR="00A039E1" w:rsidRPr="002E1D47" w:rsidRDefault="007B276F" w:rsidP="00DE33D6">
            <w:pPr>
              <w:spacing w:line="480" w:lineRule="auto"/>
              <w:jc w:val="both"/>
              <w:rPr>
                <w:rFonts w:ascii="Calibri" w:hAnsi="Calibri" w:cs="Calibri"/>
                <w:lang w:val="en-IE"/>
              </w:rPr>
            </w:pPr>
            <w:r w:rsidRPr="002E1D47">
              <w:rPr>
                <w:rFonts w:ascii="Calibri" w:hAnsi="Calibri" w:cs="Calibri"/>
                <w:lang w:val="en-IE"/>
              </w:rPr>
              <w:t>Pat Conway</w:t>
            </w:r>
          </w:p>
        </w:tc>
        <w:tc>
          <w:tcPr>
            <w:tcW w:w="5233" w:type="dxa"/>
            <w:shd w:val="clear" w:color="auto" w:fill="auto"/>
          </w:tcPr>
          <w:p w14:paraId="071A98BA" w14:textId="3121F9DE" w:rsidR="00A039E1" w:rsidRPr="002E1D47" w:rsidRDefault="00073CE0" w:rsidP="00DE33D6">
            <w:pPr>
              <w:spacing w:line="480" w:lineRule="auto"/>
              <w:jc w:val="both"/>
              <w:rPr>
                <w:rFonts w:ascii="Calibri" w:hAnsi="Calibri" w:cs="Calibri"/>
                <w:lang w:val="en-IE"/>
              </w:rPr>
            </w:pPr>
            <w:r w:rsidRPr="002E1D47">
              <w:rPr>
                <w:rFonts w:ascii="Calibri" w:hAnsi="Calibri" w:cs="Calibri"/>
                <w:lang w:val="en-IE"/>
              </w:rPr>
              <w:t>Statutory</w:t>
            </w:r>
            <w:r w:rsidR="007B276F" w:rsidRPr="002E1D47">
              <w:rPr>
                <w:rFonts w:ascii="Calibri" w:hAnsi="Calibri" w:cs="Calibri"/>
                <w:lang w:val="en-IE"/>
              </w:rPr>
              <w:t xml:space="preserve"> </w:t>
            </w:r>
            <w:r w:rsidR="00C70B1F" w:rsidRPr="002E1D47">
              <w:rPr>
                <w:rFonts w:ascii="Calibri" w:hAnsi="Calibri" w:cs="Calibri"/>
                <w:lang w:val="en-IE"/>
              </w:rPr>
              <w:t xml:space="preserve">Representative </w:t>
            </w:r>
            <w:r w:rsidR="007E729B" w:rsidRPr="002E1D47">
              <w:rPr>
                <w:rFonts w:ascii="Calibri" w:hAnsi="Calibri" w:cs="Calibri"/>
                <w:lang w:val="en-IE"/>
              </w:rPr>
              <w:t>(HSE)</w:t>
            </w:r>
          </w:p>
        </w:tc>
      </w:tr>
      <w:tr w:rsidR="00C70B1F" w:rsidRPr="002E1D47" w14:paraId="4CA49840" w14:textId="77777777" w:rsidTr="007E729B">
        <w:tc>
          <w:tcPr>
            <w:tcW w:w="3397" w:type="dxa"/>
            <w:shd w:val="clear" w:color="auto" w:fill="auto"/>
          </w:tcPr>
          <w:p w14:paraId="29916533" w14:textId="15CB0A0D" w:rsidR="00C70B1F" w:rsidRPr="002E1D47" w:rsidRDefault="00073CE0" w:rsidP="00DE33D6">
            <w:pPr>
              <w:spacing w:line="480" w:lineRule="auto"/>
              <w:jc w:val="both"/>
              <w:rPr>
                <w:rFonts w:ascii="Calibri" w:hAnsi="Calibri" w:cs="Calibri"/>
                <w:lang w:val="en-IE"/>
              </w:rPr>
            </w:pPr>
            <w:r w:rsidRPr="002E1D47">
              <w:rPr>
                <w:rFonts w:ascii="Calibri" w:hAnsi="Calibri" w:cs="Calibri"/>
                <w:lang w:val="en-IE"/>
              </w:rPr>
              <w:t>Inspector Liam Casey</w:t>
            </w:r>
          </w:p>
        </w:tc>
        <w:tc>
          <w:tcPr>
            <w:tcW w:w="5233" w:type="dxa"/>
            <w:shd w:val="clear" w:color="auto" w:fill="auto"/>
          </w:tcPr>
          <w:p w14:paraId="49E40BC6" w14:textId="72F777FD" w:rsidR="00C70B1F" w:rsidRPr="002E1D47" w:rsidRDefault="00073CE0" w:rsidP="00DE33D6">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w:t>
            </w:r>
            <w:proofErr w:type="gramStart"/>
            <w:r w:rsidR="007E729B" w:rsidRPr="002E1D47">
              <w:rPr>
                <w:rFonts w:ascii="Calibri" w:hAnsi="Calibri" w:cs="Calibri"/>
                <w:lang w:val="en-IE"/>
              </w:rPr>
              <w:t>An</w:t>
            </w:r>
            <w:proofErr w:type="gramEnd"/>
            <w:r w:rsidR="007E729B" w:rsidRPr="002E1D47">
              <w:rPr>
                <w:rFonts w:ascii="Calibri" w:hAnsi="Calibri" w:cs="Calibri"/>
                <w:lang w:val="en-IE"/>
              </w:rPr>
              <w:t xml:space="preserve"> Garda Siochana)</w:t>
            </w:r>
          </w:p>
        </w:tc>
      </w:tr>
      <w:tr w:rsidR="00C70B1F" w:rsidRPr="002E1D47" w14:paraId="54F095B4" w14:textId="77777777" w:rsidTr="007E729B">
        <w:tc>
          <w:tcPr>
            <w:tcW w:w="3397" w:type="dxa"/>
            <w:shd w:val="clear" w:color="auto" w:fill="auto"/>
          </w:tcPr>
          <w:p w14:paraId="494EE53B" w14:textId="5941E496" w:rsidR="00C70B1F" w:rsidRPr="002E1D47" w:rsidRDefault="00994822" w:rsidP="00DE33D6">
            <w:pPr>
              <w:spacing w:line="480" w:lineRule="auto"/>
              <w:jc w:val="both"/>
              <w:rPr>
                <w:rFonts w:ascii="Calibri" w:hAnsi="Calibri" w:cs="Calibri"/>
                <w:lang w:val="en-IE"/>
              </w:rPr>
            </w:pPr>
            <w:r w:rsidRPr="002E1D47">
              <w:rPr>
                <w:rFonts w:ascii="Calibri" w:hAnsi="Calibri" w:cs="Calibri"/>
                <w:lang w:val="en-IE"/>
              </w:rPr>
              <w:t>Jonathan Hayden</w:t>
            </w:r>
          </w:p>
        </w:tc>
        <w:tc>
          <w:tcPr>
            <w:tcW w:w="5233" w:type="dxa"/>
            <w:shd w:val="clear" w:color="auto" w:fill="auto"/>
          </w:tcPr>
          <w:p w14:paraId="72BCED82" w14:textId="002F6E13" w:rsidR="00C70B1F" w:rsidRPr="002E1D47" w:rsidRDefault="00836C81" w:rsidP="00DE33D6">
            <w:pPr>
              <w:spacing w:line="480" w:lineRule="auto"/>
              <w:jc w:val="both"/>
              <w:rPr>
                <w:rFonts w:ascii="Calibri" w:hAnsi="Calibri" w:cs="Calibri"/>
                <w:lang w:val="en-IE"/>
              </w:rPr>
            </w:pPr>
            <w:r w:rsidRPr="002E1D47">
              <w:rPr>
                <w:rFonts w:ascii="Calibri" w:hAnsi="Calibri" w:cs="Calibri"/>
                <w:lang w:val="en-IE"/>
              </w:rPr>
              <w:t>Statutory Representative</w:t>
            </w:r>
            <w:r w:rsidR="007E729B" w:rsidRPr="002E1D47">
              <w:rPr>
                <w:rFonts w:ascii="Calibri" w:hAnsi="Calibri" w:cs="Calibri"/>
                <w:lang w:val="en-IE"/>
              </w:rPr>
              <w:t xml:space="preserve"> (SDCC)</w:t>
            </w:r>
          </w:p>
        </w:tc>
      </w:tr>
      <w:tr w:rsidR="00836C81" w:rsidRPr="002E1D47" w14:paraId="0A32BA10" w14:textId="77777777" w:rsidTr="007E729B">
        <w:tc>
          <w:tcPr>
            <w:tcW w:w="3397" w:type="dxa"/>
            <w:shd w:val="clear" w:color="auto" w:fill="auto"/>
          </w:tcPr>
          <w:p w14:paraId="4C7E17C3" w14:textId="3A18777A" w:rsidR="00836C81" w:rsidRPr="002E1D47" w:rsidRDefault="00994822" w:rsidP="00DE33D6">
            <w:pPr>
              <w:spacing w:line="480" w:lineRule="auto"/>
              <w:jc w:val="both"/>
              <w:rPr>
                <w:rFonts w:ascii="Calibri" w:hAnsi="Calibri" w:cs="Calibri"/>
                <w:lang w:val="en-IE"/>
              </w:rPr>
            </w:pPr>
            <w:r w:rsidRPr="002E1D47">
              <w:rPr>
                <w:rFonts w:ascii="Calibri" w:hAnsi="Calibri" w:cs="Calibri"/>
                <w:lang w:val="en-IE"/>
              </w:rPr>
              <w:t>Grainne Finnegan</w:t>
            </w:r>
          </w:p>
        </w:tc>
        <w:tc>
          <w:tcPr>
            <w:tcW w:w="5233" w:type="dxa"/>
            <w:shd w:val="clear" w:color="auto" w:fill="auto"/>
          </w:tcPr>
          <w:p w14:paraId="1C628270" w14:textId="66195038" w:rsidR="00836C81" w:rsidRPr="002E1D47" w:rsidRDefault="00994822" w:rsidP="00DE33D6">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(TUSLA)</w:t>
            </w:r>
          </w:p>
        </w:tc>
      </w:tr>
      <w:tr w:rsidR="00836C81" w:rsidRPr="002E1D47" w14:paraId="2D58140F" w14:textId="77777777" w:rsidTr="007E729B">
        <w:tc>
          <w:tcPr>
            <w:tcW w:w="3397" w:type="dxa"/>
            <w:shd w:val="clear" w:color="auto" w:fill="auto"/>
          </w:tcPr>
          <w:p w14:paraId="0A9F0C76" w14:textId="21272504" w:rsidR="00836C81" w:rsidRPr="002E1D47" w:rsidRDefault="0017179B" w:rsidP="00DE33D6">
            <w:pPr>
              <w:spacing w:line="480" w:lineRule="auto"/>
              <w:jc w:val="both"/>
              <w:rPr>
                <w:rFonts w:ascii="Calibri" w:hAnsi="Calibri" w:cs="Calibri"/>
                <w:lang w:val="en-IE"/>
              </w:rPr>
            </w:pPr>
            <w:r w:rsidRPr="002E1D47">
              <w:rPr>
                <w:rFonts w:ascii="Calibri" w:hAnsi="Calibri" w:cs="Calibri"/>
                <w:lang w:val="en-IE"/>
              </w:rPr>
              <w:t>Tiernan Hean</w:t>
            </w:r>
            <w:r w:rsidR="000262E5" w:rsidRPr="002E1D47">
              <w:rPr>
                <w:rFonts w:ascii="Calibri" w:hAnsi="Calibri" w:cs="Calibri"/>
                <w:lang w:val="en-IE"/>
              </w:rPr>
              <w:t>e</w:t>
            </w:r>
            <w:r w:rsidRPr="002E1D47">
              <w:rPr>
                <w:rFonts w:ascii="Calibri" w:hAnsi="Calibri" w:cs="Calibri"/>
                <w:lang w:val="en-IE"/>
              </w:rPr>
              <w:t>y</w:t>
            </w:r>
          </w:p>
        </w:tc>
        <w:tc>
          <w:tcPr>
            <w:tcW w:w="5233" w:type="dxa"/>
            <w:shd w:val="clear" w:color="auto" w:fill="auto"/>
          </w:tcPr>
          <w:p w14:paraId="12ADB727" w14:textId="096D5EE1" w:rsidR="00836C81" w:rsidRPr="002E1D47" w:rsidRDefault="001C57AA" w:rsidP="00DE33D6">
            <w:pPr>
              <w:spacing w:line="480" w:lineRule="auto"/>
              <w:jc w:val="both"/>
              <w:rPr>
                <w:rFonts w:ascii="Calibri" w:hAnsi="Calibri" w:cs="Calibri"/>
                <w:lang w:val="en-IE"/>
              </w:rPr>
            </w:pPr>
            <w:r w:rsidRPr="002E1D47">
              <w:rPr>
                <w:rFonts w:ascii="Calibri" w:hAnsi="Calibri" w:cs="Calibri"/>
                <w:lang w:val="en-IE"/>
              </w:rPr>
              <w:t>Voluntary Representative</w:t>
            </w:r>
          </w:p>
        </w:tc>
      </w:tr>
    </w:tbl>
    <w:p w14:paraId="6FBE26C0" w14:textId="77777777" w:rsidR="00A039E1" w:rsidRPr="002E1D47" w:rsidRDefault="00A039E1" w:rsidP="00465C75">
      <w:pPr>
        <w:jc w:val="both"/>
        <w:rPr>
          <w:rFonts w:ascii="Calibri" w:hAnsi="Calibri" w:cs="Calibri"/>
          <w:lang w:val="en-IE"/>
        </w:rPr>
      </w:pPr>
    </w:p>
    <w:p w14:paraId="799BA54B" w14:textId="77777777" w:rsidR="0009510E" w:rsidRDefault="0009510E">
      <w:pPr>
        <w:rPr>
          <w:rFonts w:ascii="Calibri" w:hAnsi="Calibri" w:cs="Calibri"/>
          <w:b/>
          <w:bCs/>
          <w:color w:val="1836B2"/>
          <w:sz w:val="28"/>
          <w:szCs w:val="28"/>
          <w:lang w:val="en-IE"/>
        </w:rPr>
      </w:pPr>
      <w:r>
        <w:rPr>
          <w:rFonts w:ascii="Calibri" w:hAnsi="Calibri" w:cs="Calibri"/>
          <w:b/>
          <w:bCs/>
          <w:color w:val="1836B2"/>
          <w:sz w:val="28"/>
          <w:szCs w:val="28"/>
          <w:lang w:val="en-IE"/>
        </w:rPr>
        <w:br w:type="page"/>
      </w:r>
    </w:p>
    <w:p w14:paraId="1A448B6C" w14:textId="77777777" w:rsidR="00A629ED" w:rsidRDefault="00A629ED" w:rsidP="0009510E">
      <w:pPr>
        <w:jc w:val="center"/>
        <w:rPr>
          <w:rFonts w:ascii="Calibri" w:hAnsi="Calibri" w:cs="Calibri"/>
          <w:b/>
          <w:bCs/>
          <w:color w:val="A066CB"/>
          <w:lang w:val="en-IE"/>
        </w:rPr>
      </w:pPr>
    </w:p>
    <w:p w14:paraId="1201CBEC" w14:textId="3F73F0DF" w:rsidR="00A629ED" w:rsidRPr="00A629ED" w:rsidRDefault="00A629ED" w:rsidP="00A629ED">
      <w:pPr>
        <w:jc w:val="center"/>
        <w:rPr>
          <w:rFonts w:ascii="Calibri" w:hAnsi="Calibri" w:cs="Calibri"/>
          <w:b/>
          <w:bCs/>
          <w:color w:val="1836B2"/>
          <w:sz w:val="28"/>
          <w:szCs w:val="28"/>
          <w:lang w:val="en-IE"/>
        </w:rPr>
      </w:pPr>
      <w:r w:rsidRPr="002E1D47">
        <w:rPr>
          <w:rFonts w:ascii="Calibri" w:hAnsi="Calibri" w:cs="Calibri"/>
          <w:b/>
          <w:bCs/>
          <w:color w:val="1836B2"/>
          <w:sz w:val="28"/>
          <w:szCs w:val="28"/>
          <w:lang w:val="en-IE"/>
        </w:rPr>
        <w:t>9 Appendices</w:t>
      </w:r>
    </w:p>
    <w:p w14:paraId="5D2AD5A6" w14:textId="722B7900" w:rsidR="0009510E" w:rsidRPr="002E1D47" w:rsidRDefault="0009510E" w:rsidP="0009510E">
      <w:pPr>
        <w:jc w:val="center"/>
        <w:rPr>
          <w:rFonts w:ascii="Calibri" w:hAnsi="Calibri" w:cs="Calibri"/>
          <w:b/>
          <w:bCs/>
          <w:color w:val="A066CB"/>
          <w:lang w:val="en-IE"/>
        </w:rPr>
      </w:pPr>
      <w:r w:rsidRPr="002E1D47">
        <w:rPr>
          <w:rFonts w:ascii="Calibri" w:hAnsi="Calibri" w:cs="Calibri"/>
          <w:b/>
          <w:bCs/>
          <w:color w:val="A066CB"/>
          <w:lang w:val="en-IE"/>
        </w:rPr>
        <w:t xml:space="preserve">Appendix </w:t>
      </w:r>
      <w:r w:rsidR="00D53CF2">
        <w:rPr>
          <w:rFonts w:ascii="Calibri" w:hAnsi="Calibri" w:cs="Calibri"/>
          <w:b/>
          <w:bCs/>
          <w:color w:val="A066CB"/>
          <w:lang w:val="en-IE"/>
        </w:rPr>
        <w:t>A</w:t>
      </w:r>
      <w:r w:rsidRPr="002E1D47">
        <w:rPr>
          <w:rFonts w:ascii="Calibri" w:hAnsi="Calibri" w:cs="Calibri"/>
          <w:b/>
          <w:bCs/>
          <w:color w:val="A066CB"/>
          <w:lang w:val="en-IE"/>
        </w:rPr>
        <w:t xml:space="preserve"> References</w:t>
      </w:r>
    </w:p>
    <w:p w14:paraId="430B8331" w14:textId="77777777" w:rsidR="0009510E" w:rsidRPr="00973AD9" w:rsidRDefault="0009510E" w:rsidP="0009510E">
      <w:pPr>
        <w:pStyle w:val="EndNoteBibliography"/>
      </w:pPr>
      <w:r w:rsidRPr="002E1D47">
        <w:rPr>
          <w:rFonts w:ascii="Calibri" w:hAnsi="Calibri" w:cs="Calibri"/>
          <w:lang w:val="en-IE"/>
        </w:rPr>
        <w:fldChar w:fldCharType="begin"/>
      </w:r>
      <w:r w:rsidRPr="002E1D47">
        <w:rPr>
          <w:rFonts w:ascii="Calibri" w:hAnsi="Calibri" w:cs="Calibri"/>
          <w:lang w:val="en-IE"/>
        </w:rPr>
        <w:instrText xml:space="preserve"> ADDIN EN.REFLIST </w:instrText>
      </w:r>
      <w:r w:rsidRPr="002E1D47">
        <w:rPr>
          <w:rFonts w:ascii="Calibri" w:hAnsi="Calibri" w:cs="Calibri"/>
          <w:lang w:val="en-IE"/>
        </w:rPr>
        <w:fldChar w:fldCharType="separate"/>
      </w:r>
      <w:r w:rsidRPr="00973AD9">
        <w:t>1.</w:t>
      </w:r>
      <w:r w:rsidRPr="00973AD9">
        <w:tab/>
        <w:t>Wright M. The Dublin Region: Advisory Regional Plan and Final Report: Part One: GPSO; 1966.</w:t>
      </w:r>
    </w:p>
    <w:p w14:paraId="2BB4B862" w14:textId="77777777" w:rsidR="0009510E" w:rsidRPr="00973AD9" w:rsidRDefault="0009510E" w:rsidP="0009510E">
      <w:pPr>
        <w:pStyle w:val="EndNoteBibliography"/>
      </w:pPr>
      <w:r w:rsidRPr="00973AD9">
        <w:t>2.</w:t>
      </w:r>
      <w:r w:rsidRPr="00973AD9">
        <w:tab/>
        <w:t>Council SDC. 2018.</w:t>
      </w:r>
    </w:p>
    <w:p w14:paraId="4F124950" w14:textId="77777777" w:rsidR="0009510E" w:rsidRPr="00973AD9" w:rsidRDefault="0009510E" w:rsidP="0009510E">
      <w:pPr>
        <w:pStyle w:val="EndNoteBibliography"/>
      </w:pPr>
      <w:r w:rsidRPr="00973AD9">
        <w:t>3.</w:t>
      </w:r>
      <w:r w:rsidRPr="00973AD9">
        <w:tab/>
        <w:t>CDATF. CDATF Annual Report 2019. 2020.</w:t>
      </w:r>
    </w:p>
    <w:p w14:paraId="0B93675E" w14:textId="77777777" w:rsidR="0009510E" w:rsidRPr="00973AD9" w:rsidRDefault="0009510E" w:rsidP="0009510E">
      <w:pPr>
        <w:pStyle w:val="EndNoteBibliography"/>
      </w:pPr>
      <w:r w:rsidRPr="00973AD9">
        <w:t>4.</w:t>
      </w:r>
      <w:r w:rsidRPr="00973AD9">
        <w:tab/>
        <w:t>Office CS. Census 1991.</w:t>
      </w:r>
    </w:p>
    <w:p w14:paraId="30F14ACE" w14:textId="77777777" w:rsidR="0009510E" w:rsidRPr="00973AD9" w:rsidRDefault="0009510E" w:rsidP="0009510E">
      <w:pPr>
        <w:pStyle w:val="EndNoteBibliography"/>
      </w:pPr>
      <w:r w:rsidRPr="00973AD9">
        <w:t>5.</w:t>
      </w:r>
      <w:r w:rsidRPr="00973AD9">
        <w:tab/>
        <w:t>CODAN.</w:t>
      </w:r>
    </w:p>
    <w:p w14:paraId="33CF8984" w14:textId="77777777" w:rsidR="0009510E" w:rsidRPr="00973AD9" w:rsidRDefault="0009510E" w:rsidP="0009510E">
      <w:pPr>
        <w:pStyle w:val="EndNoteBibliography"/>
      </w:pPr>
      <w:r w:rsidRPr="00973AD9">
        <w:t>6.</w:t>
      </w:r>
      <w:r w:rsidRPr="00973AD9">
        <w:tab/>
        <w:t>Dean G, O'Hare A, O'Connor A, Kelly M, Kelly G. The" opiate epidemic" in Dublin: are we over the worst? Irish medical journal. 1987;80(5):139-42.</w:t>
      </w:r>
    </w:p>
    <w:p w14:paraId="3BDB6E23" w14:textId="77777777" w:rsidR="0009510E" w:rsidRPr="00973AD9" w:rsidRDefault="0009510E" w:rsidP="0009510E">
      <w:pPr>
        <w:pStyle w:val="EndNoteBibliography"/>
      </w:pPr>
      <w:r w:rsidRPr="00973AD9">
        <w:t>7.</w:t>
      </w:r>
      <w:r w:rsidRPr="00973AD9">
        <w:tab/>
        <w:t>O’Gorman A, editor Illicit drug use in Dublin. Illicit drug use in Europe, Proceedings of the Seventh Annual Conference on Drug Use and Drug Policy, Amsterdam Amsterdam; 1997.</w:t>
      </w:r>
    </w:p>
    <w:p w14:paraId="6C1CFEBE" w14:textId="77777777" w:rsidR="0009510E" w:rsidRPr="00973AD9" w:rsidRDefault="0009510E" w:rsidP="0009510E">
      <w:pPr>
        <w:pStyle w:val="EndNoteBibliography"/>
      </w:pPr>
      <w:r w:rsidRPr="00973AD9">
        <w:t>8.</w:t>
      </w:r>
      <w:r w:rsidRPr="00973AD9">
        <w:tab/>
        <w:t>Butler S. Rabbitte revisited: the First Report of the Ministerial Task Force on Measures to Reduce Demand for Drugs-ten years on. ADMINISTRATION-DUBLIN-. 2007;55(3):125.</w:t>
      </w:r>
    </w:p>
    <w:p w14:paraId="2F65AA8C" w14:textId="77777777" w:rsidR="0009510E" w:rsidRPr="00973AD9" w:rsidRDefault="0009510E" w:rsidP="0009510E">
      <w:pPr>
        <w:pStyle w:val="EndNoteBibliography"/>
      </w:pPr>
      <w:r w:rsidRPr="00973AD9">
        <w:t>9.</w:t>
      </w:r>
      <w:r w:rsidRPr="00973AD9">
        <w:tab/>
        <w:t>O’Gorman A, Driscoll A, Moore K, Roantree D. Outcomes: Drug harms, policy harms, poverty and inequality. Dublin: Clondalkin Drug and Alcohol Task Force. 2016.</w:t>
      </w:r>
    </w:p>
    <w:p w14:paraId="6A4C8982" w14:textId="77777777" w:rsidR="0009510E" w:rsidRPr="00973AD9" w:rsidRDefault="0009510E" w:rsidP="0009510E">
      <w:pPr>
        <w:pStyle w:val="EndNoteBibliography"/>
      </w:pPr>
      <w:r w:rsidRPr="00973AD9">
        <w:t>10.</w:t>
      </w:r>
      <w:r w:rsidRPr="00973AD9">
        <w:tab/>
        <w:t>CSO. 2016 Census 2017.</w:t>
      </w:r>
    </w:p>
    <w:p w14:paraId="15443977" w14:textId="77777777" w:rsidR="0009510E" w:rsidRPr="00973AD9" w:rsidRDefault="0009510E" w:rsidP="0009510E">
      <w:pPr>
        <w:pStyle w:val="EndNoteBibliography"/>
      </w:pPr>
      <w:r w:rsidRPr="00973AD9">
        <w:t>11.</w:t>
      </w:r>
      <w:r w:rsidRPr="00973AD9">
        <w:tab/>
        <w:t>CDATF. CDATF Local Drugs Strategy 2018-2025. 2018.</w:t>
      </w:r>
    </w:p>
    <w:p w14:paraId="755D39A8" w14:textId="77777777" w:rsidR="0009510E" w:rsidRPr="00973AD9" w:rsidRDefault="0009510E" w:rsidP="0009510E">
      <w:pPr>
        <w:pStyle w:val="EndNoteBibliography"/>
      </w:pPr>
      <w:r w:rsidRPr="00973AD9">
        <w:t>12.</w:t>
      </w:r>
      <w:r w:rsidRPr="00973AD9">
        <w:tab/>
        <w:t>Reducing Harm, Supporting Recovery: A Health-led Response to Drug and Alcohol Use in Ireland 2017-2025: Irish Department of Health; 2017.</w:t>
      </w:r>
    </w:p>
    <w:p w14:paraId="1479E16A" w14:textId="77777777" w:rsidR="0009510E" w:rsidRPr="00973AD9" w:rsidRDefault="0009510E" w:rsidP="0009510E">
      <w:pPr>
        <w:pStyle w:val="EndNoteBibliography"/>
      </w:pPr>
      <w:r w:rsidRPr="00973AD9">
        <w:t>13.</w:t>
      </w:r>
      <w:r w:rsidRPr="00973AD9">
        <w:tab/>
        <w:t>SDCC. South Dublin Local Economic and Community Plan. 2016.</w:t>
      </w:r>
    </w:p>
    <w:p w14:paraId="22C94AE5" w14:textId="77777777" w:rsidR="0009510E" w:rsidRPr="00973AD9" w:rsidRDefault="0009510E" w:rsidP="0009510E">
      <w:pPr>
        <w:pStyle w:val="EndNoteBibliography"/>
      </w:pPr>
      <w:r w:rsidRPr="00973AD9">
        <w:t>14.</w:t>
      </w:r>
      <w:r w:rsidRPr="00973AD9">
        <w:tab/>
        <w:t xml:space="preserve">Pratschke THJ. The 2016 Pobal HP Deprivation Index for Small Areas (SA) </w:t>
      </w:r>
    </w:p>
    <w:p w14:paraId="1F4AED30" w14:textId="77777777" w:rsidR="0009510E" w:rsidRPr="00973AD9" w:rsidRDefault="0009510E" w:rsidP="0009510E">
      <w:pPr>
        <w:pStyle w:val="EndNoteBibliography"/>
      </w:pPr>
      <w:r w:rsidRPr="00973AD9">
        <w:t>15.</w:t>
      </w:r>
      <w:r w:rsidRPr="00973AD9">
        <w:tab/>
        <w:t>SDCCPPN. SDCCPPN Poverty Map. 2020.</w:t>
      </w:r>
    </w:p>
    <w:p w14:paraId="187A148B" w14:textId="77777777" w:rsidR="0009510E" w:rsidRPr="00973AD9" w:rsidRDefault="0009510E" w:rsidP="0009510E">
      <w:pPr>
        <w:pStyle w:val="EndNoteBibliography"/>
      </w:pPr>
      <w:r w:rsidRPr="00973AD9">
        <w:t>16.</w:t>
      </w:r>
      <w:r w:rsidRPr="00973AD9">
        <w:tab/>
        <w:t>CYPSC. South Dublin Children and Young People's Services Committee Evidence Baseline Report, 2017. . 2017.</w:t>
      </w:r>
    </w:p>
    <w:p w14:paraId="1E72E4A0" w14:textId="77777777" w:rsidR="0009510E" w:rsidRPr="00973AD9" w:rsidRDefault="0009510E" w:rsidP="0009510E">
      <w:pPr>
        <w:pStyle w:val="EndNoteBibliography"/>
      </w:pPr>
      <w:r w:rsidRPr="00973AD9">
        <w:t>17.</w:t>
      </w:r>
      <w:r w:rsidRPr="00973AD9">
        <w:tab/>
        <w:t>HRB. NDTRS Treatment Data 2021 Clondalkin. 2022.</w:t>
      </w:r>
    </w:p>
    <w:p w14:paraId="38B99695" w14:textId="77777777" w:rsidR="0009510E" w:rsidRPr="00973AD9" w:rsidRDefault="0009510E" w:rsidP="0009510E">
      <w:pPr>
        <w:pStyle w:val="EndNoteBibliography"/>
      </w:pPr>
      <w:r w:rsidRPr="00973AD9">
        <w:t>18.</w:t>
      </w:r>
      <w:r w:rsidRPr="00973AD9">
        <w:tab/>
        <w:t>HRB. NDTRS Treatment Data 2020.</w:t>
      </w:r>
    </w:p>
    <w:p w14:paraId="42D29E68" w14:textId="77777777" w:rsidR="0009510E" w:rsidRPr="00973AD9" w:rsidRDefault="0009510E" w:rsidP="0009510E">
      <w:pPr>
        <w:pStyle w:val="EndNoteBibliography"/>
      </w:pPr>
      <w:r w:rsidRPr="00973AD9">
        <w:t>19.</w:t>
      </w:r>
      <w:r w:rsidRPr="00973AD9">
        <w:tab/>
        <w:t>HRB. Irish National Drugs and Alcohol Survey. 2020.</w:t>
      </w:r>
    </w:p>
    <w:p w14:paraId="2513D22D" w14:textId="77777777" w:rsidR="0009510E" w:rsidRPr="00973AD9" w:rsidRDefault="0009510E" w:rsidP="0009510E">
      <w:pPr>
        <w:pStyle w:val="EndNoteBibliography"/>
      </w:pPr>
      <w:r w:rsidRPr="00973AD9">
        <w:t>20.</w:t>
      </w:r>
      <w:r w:rsidRPr="00973AD9">
        <w:tab/>
        <w:t>Solutions BI. Interim Review CDATF Strategic Plan 2018-2025. 2022.</w:t>
      </w:r>
    </w:p>
    <w:p w14:paraId="0472CC63" w14:textId="77777777" w:rsidR="0009510E" w:rsidRPr="00973AD9" w:rsidRDefault="0009510E" w:rsidP="0009510E">
      <w:pPr>
        <w:pStyle w:val="EndNoteBibliography"/>
      </w:pPr>
      <w:r w:rsidRPr="00973AD9">
        <w:t>21.</w:t>
      </w:r>
      <w:r w:rsidRPr="00973AD9">
        <w:tab/>
        <w:t>O'Heaire G. Cracking on: a harm reduction report. Dublin: The Bawnogue Youth and Family Support Group. 2013.</w:t>
      </w:r>
    </w:p>
    <w:p w14:paraId="4317A2BE" w14:textId="77777777" w:rsidR="0009510E" w:rsidRPr="00973AD9" w:rsidRDefault="0009510E" w:rsidP="0009510E">
      <w:pPr>
        <w:pStyle w:val="EndNoteBibliography"/>
      </w:pPr>
      <w:r w:rsidRPr="00973AD9">
        <w:t>22.</w:t>
      </w:r>
      <w:r w:rsidRPr="00973AD9">
        <w:tab/>
        <w:t>Ward M. TD Says Canal Drug Dealing "Getting Out Of Hand" after Crack Cocaine Found In Tent. 2021.</w:t>
      </w:r>
    </w:p>
    <w:p w14:paraId="7CCB3660" w14:textId="77777777" w:rsidR="0009510E" w:rsidRPr="00973AD9" w:rsidRDefault="0009510E" w:rsidP="0009510E">
      <w:pPr>
        <w:pStyle w:val="EndNoteBibliography"/>
      </w:pPr>
      <w:r w:rsidRPr="00973AD9">
        <w:t>23.</w:t>
      </w:r>
      <w:r w:rsidRPr="00973AD9">
        <w:tab/>
        <w:t>Force TDT. Crack Now the Most Problematic Substance. The Echo Newspaper. 2021.</w:t>
      </w:r>
    </w:p>
    <w:p w14:paraId="1AF1FB89" w14:textId="77777777" w:rsidR="0009510E" w:rsidRPr="00973AD9" w:rsidRDefault="0009510E" w:rsidP="0009510E">
      <w:pPr>
        <w:pStyle w:val="EndNoteBibliography"/>
      </w:pPr>
      <w:r w:rsidRPr="00973AD9">
        <w:t>24.</w:t>
      </w:r>
      <w:r w:rsidRPr="00973AD9">
        <w:tab/>
        <w:t>Cocaine RIBC. 2021.</w:t>
      </w:r>
    </w:p>
    <w:p w14:paraId="504B7795" w14:textId="77777777" w:rsidR="0009510E" w:rsidRPr="00973AD9" w:rsidRDefault="0009510E" w:rsidP="0009510E">
      <w:pPr>
        <w:pStyle w:val="EndNoteBibliography"/>
      </w:pPr>
      <w:r w:rsidRPr="00973AD9">
        <w:t>25.</w:t>
      </w:r>
      <w:r w:rsidRPr="00973AD9">
        <w:tab/>
        <w:t>HRB. Irish National Drug and Alcohol Survey 2020. 2021.</w:t>
      </w:r>
    </w:p>
    <w:p w14:paraId="7A376D89" w14:textId="77777777" w:rsidR="0009510E" w:rsidRPr="002E1D47" w:rsidRDefault="0009510E" w:rsidP="0009510E">
      <w:pPr>
        <w:ind w:left="786"/>
        <w:jc w:val="both"/>
        <w:rPr>
          <w:rFonts w:ascii="Calibri" w:hAnsi="Calibri" w:cs="Calibri"/>
          <w:lang w:val="en-IE"/>
        </w:rPr>
      </w:pPr>
      <w:r w:rsidRPr="002E1D47">
        <w:rPr>
          <w:rFonts w:ascii="Calibri" w:hAnsi="Calibri" w:cs="Calibri"/>
          <w:lang w:val="en-IE"/>
        </w:rPr>
        <w:fldChar w:fldCharType="end"/>
      </w:r>
    </w:p>
    <w:p w14:paraId="4B2D878C" w14:textId="29ECB9AB" w:rsidR="00F7067F" w:rsidRDefault="00FC5F1E" w:rsidP="00CF3071">
      <w:pPr>
        <w:jc w:val="center"/>
        <w:rPr>
          <w:rFonts w:ascii="Calibri" w:hAnsi="Calibri" w:cs="Calibri"/>
          <w:b/>
          <w:bCs/>
          <w:color w:val="1836B2"/>
          <w:sz w:val="28"/>
          <w:szCs w:val="28"/>
          <w:lang w:val="en-IE"/>
        </w:rPr>
        <w:sectPr w:rsidR="00F7067F" w:rsidSect="001E413F">
          <w:pgSz w:w="12240" w:h="15840"/>
          <w:pgMar w:top="1440" w:right="1800" w:bottom="1440" w:left="1800" w:header="720" w:footer="720" w:gutter="0"/>
          <w:cols w:space="720"/>
          <w:docGrid w:linePitch="360"/>
        </w:sectPr>
      </w:pPr>
      <w:r w:rsidRPr="002E1D47">
        <w:rPr>
          <w:rFonts w:ascii="Calibri" w:hAnsi="Calibri" w:cs="Calibri"/>
          <w:b/>
          <w:bCs/>
          <w:color w:val="1836B2"/>
          <w:sz w:val="28"/>
          <w:szCs w:val="28"/>
          <w:lang w:val="en-IE"/>
        </w:rPr>
        <w:br w:type="page"/>
      </w:r>
    </w:p>
    <w:p w14:paraId="348DD6B5" w14:textId="60B79876" w:rsidR="00FC76BE" w:rsidRPr="002E1D47" w:rsidRDefault="00FC76BE" w:rsidP="00CF3071">
      <w:pPr>
        <w:jc w:val="center"/>
        <w:rPr>
          <w:rFonts w:ascii="Calibri" w:hAnsi="Calibri" w:cs="Calibri"/>
          <w:b/>
          <w:bCs/>
          <w:color w:val="A066CB"/>
          <w:lang w:val="en-IE"/>
        </w:rPr>
      </w:pPr>
      <w:r w:rsidRPr="002E1D47">
        <w:rPr>
          <w:rFonts w:ascii="Calibri" w:hAnsi="Calibri" w:cs="Calibri"/>
          <w:b/>
          <w:bCs/>
          <w:color w:val="A066CB"/>
          <w:lang w:val="en-IE"/>
        </w:rPr>
        <w:lastRenderedPageBreak/>
        <w:t xml:space="preserve">Appendix </w:t>
      </w:r>
      <w:r w:rsidR="00D53CF2">
        <w:rPr>
          <w:rFonts w:ascii="Calibri" w:hAnsi="Calibri" w:cs="Calibri"/>
          <w:b/>
          <w:bCs/>
          <w:color w:val="A066CB"/>
          <w:lang w:val="en-IE"/>
        </w:rPr>
        <w:t>B</w:t>
      </w:r>
      <w:r w:rsidRPr="002E1D47">
        <w:rPr>
          <w:rFonts w:ascii="Calibri" w:hAnsi="Calibri" w:cs="Calibri"/>
          <w:b/>
          <w:bCs/>
          <w:color w:val="A066CB"/>
          <w:lang w:val="en-IE"/>
        </w:rPr>
        <w:t xml:space="preserve"> Strategic Plan Implementation Table 2022</w:t>
      </w:r>
      <w:r w:rsidR="001A23D2" w:rsidRPr="002E1D47">
        <w:rPr>
          <w:rFonts w:ascii="Calibri" w:hAnsi="Calibri" w:cs="Calibri"/>
          <w:b/>
          <w:bCs/>
          <w:color w:val="A066CB"/>
          <w:lang w:val="en-IE"/>
        </w:rPr>
        <w:t>-2025</w:t>
      </w:r>
    </w:p>
    <w:p w14:paraId="5E21B2C3" w14:textId="77777777" w:rsidR="001A23D2" w:rsidRPr="002E1D47" w:rsidRDefault="001A23D2">
      <w:pPr>
        <w:rPr>
          <w:rFonts w:ascii="Calibri" w:hAnsi="Calibri" w:cs="Calibri"/>
          <w:b/>
          <w:bCs/>
          <w:color w:val="1836B2"/>
          <w:sz w:val="28"/>
          <w:szCs w:val="28"/>
          <w:lang w:val="en-IE"/>
        </w:rPr>
      </w:pPr>
    </w:p>
    <w:p w14:paraId="3A0AA2B7" w14:textId="77777777" w:rsidR="00C105A8" w:rsidRPr="00C71BFB" w:rsidRDefault="00C105A8" w:rsidP="00C105A8">
      <w:pPr>
        <w:keepNext/>
        <w:keepLines/>
        <w:numPr>
          <w:ilvl w:val="1"/>
          <w:numId w:val="0"/>
        </w:numPr>
        <w:outlineLvl w:val="1"/>
        <w:rPr>
          <w:rFonts w:ascii="Raleway" w:hAnsi="Raleway"/>
          <w:b/>
          <w:bCs/>
          <w:noProof/>
          <w:color w:val="8496B0" w:themeColor="text2" w:themeTint="99"/>
          <w:sz w:val="28"/>
          <w:szCs w:val="28"/>
        </w:rPr>
      </w:pPr>
      <w:proofErr w:type="gramStart"/>
      <w:r>
        <w:rPr>
          <w:rFonts w:ascii="Raleway" w:eastAsia="Calibri" w:hAnsi="Raleway" w:cs="Calibri"/>
          <w:b/>
          <w:bCs/>
          <w:color w:val="8496B0" w:themeColor="text2" w:themeTint="99"/>
          <w:sz w:val="28"/>
          <w:szCs w:val="28"/>
        </w:rPr>
        <w:t>7</w:t>
      </w:r>
      <w:r w:rsidRPr="00C71BFB">
        <w:rPr>
          <w:rFonts w:ascii="Raleway" w:eastAsia="Calibri" w:hAnsi="Raleway" w:cs="Calibri"/>
          <w:b/>
          <w:bCs/>
          <w:color w:val="8496B0" w:themeColor="text2" w:themeTint="99"/>
          <w:sz w:val="28"/>
          <w:szCs w:val="28"/>
        </w:rPr>
        <w:t>.</w:t>
      </w:r>
      <w:r>
        <w:rPr>
          <w:rFonts w:ascii="Raleway" w:eastAsia="Calibri" w:hAnsi="Raleway" w:cs="Calibri"/>
          <w:b/>
          <w:bCs/>
          <w:color w:val="8496B0" w:themeColor="text2" w:themeTint="99"/>
          <w:sz w:val="28"/>
          <w:szCs w:val="28"/>
        </w:rPr>
        <w:t>1</w:t>
      </w:r>
      <w:r w:rsidRPr="00C71BFB">
        <w:rPr>
          <w:rFonts w:ascii="Raleway" w:eastAsia="Calibri" w:hAnsi="Raleway" w:cs="Calibri"/>
          <w:b/>
          <w:bCs/>
          <w:color w:val="8496B0" w:themeColor="text2" w:themeTint="99"/>
          <w:sz w:val="28"/>
          <w:szCs w:val="28"/>
        </w:rPr>
        <w:t xml:space="preserve">  NDS</w:t>
      </w:r>
      <w:proofErr w:type="gramEnd"/>
      <w:r w:rsidRPr="00C71BFB">
        <w:rPr>
          <w:rFonts w:ascii="Raleway" w:eastAsia="Calibri" w:hAnsi="Raleway" w:cs="Calibri"/>
          <w:b/>
          <w:bCs/>
          <w:color w:val="8496B0" w:themeColor="text2" w:themeTint="99"/>
          <w:sz w:val="28"/>
          <w:szCs w:val="28"/>
        </w:rPr>
        <w:t xml:space="preserve"> Priority One </w:t>
      </w:r>
    </w:p>
    <w:tbl>
      <w:tblPr>
        <w:tblStyle w:val="TableGrid1"/>
        <w:tblW w:w="14170" w:type="dxa"/>
        <w:tblLayout w:type="fixed"/>
        <w:tblLook w:val="04A0" w:firstRow="1" w:lastRow="0" w:firstColumn="1" w:lastColumn="0" w:noHBand="0" w:noVBand="1"/>
      </w:tblPr>
      <w:tblGrid>
        <w:gridCol w:w="5382"/>
        <w:gridCol w:w="1559"/>
        <w:gridCol w:w="1559"/>
        <w:gridCol w:w="5670"/>
      </w:tblGrid>
      <w:tr w:rsidR="00C105A8" w:rsidRPr="00AB3052" w14:paraId="39E44010" w14:textId="77777777" w:rsidTr="00411C01">
        <w:trPr>
          <w:trHeight w:val="271"/>
        </w:trPr>
        <w:tc>
          <w:tcPr>
            <w:tcW w:w="14170" w:type="dxa"/>
            <w:gridSpan w:val="4"/>
            <w:shd w:val="clear" w:color="auto" w:fill="0070C0"/>
          </w:tcPr>
          <w:p w14:paraId="45110B1D" w14:textId="77777777" w:rsidR="00C105A8" w:rsidRPr="00542412" w:rsidRDefault="00C105A8" w:rsidP="00411C01">
            <w:pPr>
              <w:rPr>
                <w:rFonts w:ascii="Calibri" w:hAnsi="Calibri" w:cs="Arial"/>
                <w:b/>
                <w:bCs/>
                <w:color w:val="FFFFFF"/>
              </w:rPr>
            </w:pPr>
            <w:r>
              <w:rPr>
                <w:rFonts w:ascii="Calibri" w:hAnsi="Calibri" w:cs="Arial"/>
                <w:b/>
                <w:bCs/>
                <w:color w:val="FFFFFF"/>
              </w:rPr>
              <w:t>Strengthen the prevention of drug and alcohol use and the associated harms among children and young people</w:t>
            </w:r>
          </w:p>
        </w:tc>
      </w:tr>
      <w:tr w:rsidR="00C105A8" w:rsidRPr="00AB3052" w14:paraId="676B649D" w14:textId="77777777" w:rsidTr="00411C01">
        <w:trPr>
          <w:trHeight w:val="271"/>
        </w:trPr>
        <w:tc>
          <w:tcPr>
            <w:tcW w:w="5382" w:type="dxa"/>
            <w:shd w:val="clear" w:color="auto" w:fill="auto"/>
          </w:tcPr>
          <w:p w14:paraId="047A6834" w14:textId="77777777" w:rsidR="00C105A8" w:rsidRPr="00B37296" w:rsidRDefault="00C105A8" w:rsidP="00411C01">
            <w:pPr>
              <w:rPr>
                <w:rFonts w:ascii="Calibri" w:hAnsi="Calibri" w:cs="Arial"/>
                <w:b/>
                <w:bCs/>
              </w:rPr>
            </w:pPr>
            <w:r w:rsidRPr="00B37296">
              <w:rPr>
                <w:rFonts w:ascii="Calibri" w:hAnsi="Calibri" w:cs="Arial"/>
                <w:b/>
                <w:bCs/>
              </w:rPr>
              <w:t xml:space="preserve">Action </w:t>
            </w:r>
          </w:p>
        </w:tc>
        <w:tc>
          <w:tcPr>
            <w:tcW w:w="1559" w:type="dxa"/>
            <w:shd w:val="clear" w:color="auto" w:fill="auto"/>
          </w:tcPr>
          <w:p w14:paraId="66FC43D1" w14:textId="77777777" w:rsidR="00C105A8" w:rsidRPr="00B37296" w:rsidRDefault="00C105A8" w:rsidP="00411C01">
            <w:pPr>
              <w:rPr>
                <w:rFonts w:ascii="Calibri" w:hAnsi="Calibri" w:cs="Arial"/>
                <w:b/>
                <w:bCs/>
              </w:rPr>
            </w:pPr>
            <w:r w:rsidRPr="00B37296">
              <w:rPr>
                <w:rFonts w:ascii="Calibri" w:hAnsi="Calibri" w:cs="Arial"/>
                <w:b/>
                <w:bCs/>
              </w:rPr>
              <w:t xml:space="preserve">Lead/Partner </w:t>
            </w:r>
          </w:p>
        </w:tc>
        <w:tc>
          <w:tcPr>
            <w:tcW w:w="1559" w:type="dxa"/>
            <w:shd w:val="clear" w:color="auto" w:fill="auto"/>
          </w:tcPr>
          <w:p w14:paraId="76C29A37" w14:textId="77777777" w:rsidR="00C105A8" w:rsidRPr="00B37296" w:rsidRDefault="00C105A8" w:rsidP="00411C01">
            <w:pPr>
              <w:rPr>
                <w:rFonts w:ascii="Calibri" w:hAnsi="Calibri" w:cs="Arial"/>
                <w:b/>
                <w:bCs/>
              </w:rPr>
            </w:pPr>
            <w:r w:rsidRPr="00B37296">
              <w:rPr>
                <w:rFonts w:ascii="Calibri" w:hAnsi="Calibri" w:cs="Arial"/>
                <w:b/>
                <w:bCs/>
              </w:rPr>
              <w:t xml:space="preserve">Timeline  </w:t>
            </w:r>
          </w:p>
        </w:tc>
        <w:tc>
          <w:tcPr>
            <w:tcW w:w="5670" w:type="dxa"/>
            <w:shd w:val="clear" w:color="auto" w:fill="auto"/>
          </w:tcPr>
          <w:p w14:paraId="22A32266" w14:textId="77777777" w:rsidR="00C105A8" w:rsidRPr="00B37296" w:rsidRDefault="00C105A8" w:rsidP="00411C01">
            <w:pPr>
              <w:rPr>
                <w:rFonts w:ascii="Calibri" w:hAnsi="Calibri" w:cs="Arial"/>
                <w:b/>
                <w:bCs/>
              </w:rPr>
            </w:pPr>
            <w:r w:rsidRPr="00B37296">
              <w:rPr>
                <w:rFonts w:ascii="Calibri" w:hAnsi="Calibri" w:cs="Arial"/>
                <w:b/>
                <w:bCs/>
              </w:rPr>
              <w:t xml:space="preserve">Outcomes </w:t>
            </w:r>
          </w:p>
        </w:tc>
      </w:tr>
      <w:tr w:rsidR="00C105A8" w:rsidRPr="00AB3052" w14:paraId="3E9EC6F6" w14:textId="77777777" w:rsidTr="00411C01">
        <w:trPr>
          <w:trHeight w:val="2604"/>
        </w:trPr>
        <w:tc>
          <w:tcPr>
            <w:tcW w:w="5382" w:type="dxa"/>
          </w:tcPr>
          <w:p w14:paraId="1DFFD8C4" w14:textId="77777777" w:rsidR="00C105A8" w:rsidRDefault="00C105A8" w:rsidP="00411C01">
            <w:pPr>
              <w:spacing w:after="120"/>
              <w:jc w:val="left"/>
              <w:rPr>
                <w:rFonts w:ascii="Calibri" w:eastAsia="+mn-ea" w:hAnsi="Calibri" w:cs="Times New Roman"/>
                <w:color w:val="000000"/>
                <w:kern w:val="24"/>
              </w:rPr>
            </w:pPr>
            <w:r>
              <w:rPr>
                <w:rFonts w:ascii="Calibri" w:eastAsia="+mn-ea" w:hAnsi="Calibri" w:cs="Times New Roman"/>
                <w:color w:val="000000"/>
                <w:kern w:val="24"/>
              </w:rPr>
              <w:t>1.</w:t>
            </w:r>
            <w:r w:rsidRPr="006B68FC">
              <w:rPr>
                <w:rFonts w:ascii="Calibri" w:eastAsia="+mn-ea" w:hAnsi="Calibri" w:cs="Times New Roman"/>
                <w:color w:val="000000"/>
                <w:kern w:val="24"/>
              </w:rPr>
              <w:t>Pilot the Education Prevention Intervention</w:t>
            </w:r>
            <w:r>
              <w:rPr>
                <w:rFonts w:ascii="Calibri" w:eastAsia="+mn-ea" w:hAnsi="Calibri" w:cs="Times New Roman"/>
                <w:color w:val="000000"/>
                <w:kern w:val="24"/>
              </w:rPr>
              <w:t xml:space="preserve"> T</w:t>
            </w:r>
            <w:r w:rsidRPr="006B68FC">
              <w:rPr>
                <w:rFonts w:ascii="Calibri" w:eastAsia="+mn-ea" w:hAnsi="Calibri" w:cs="Times New Roman"/>
                <w:color w:val="000000"/>
                <w:kern w:val="24"/>
              </w:rPr>
              <w:t>eam</w:t>
            </w:r>
            <w:r>
              <w:rPr>
                <w:rFonts w:ascii="Calibri" w:eastAsia="+mn-ea" w:hAnsi="Calibri" w:cs="Times New Roman"/>
                <w:color w:val="000000"/>
                <w:kern w:val="24"/>
              </w:rPr>
              <w:t xml:space="preserve"> (EPIT) as</w:t>
            </w:r>
            <w:r w:rsidRPr="006B68FC">
              <w:rPr>
                <w:rFonts w:ascii="Calibri" w:eastAsia="+mn-ea" w:hAnsi="Calibri" w:cs="Times New Roman"/>
                <w:color w:val="000000"/>
                <w:kern w:val="24"/>
              </w:rPr>
              <w:t xml:space="preserve"> an</w:t>
            </w:r>
            <w:r>
              <w:rPr>
                <w:rFonts w:ascii="Calibri" w:eastAsia="+mn-ea" w:hAnsi="Calibri" w:cs="Times New Roman"/>
                <w:color w:val="000000"/>
                <w:kern w:val="24"/>
              </w:rPr>
              <w:t xml:space="preserve"> enhanced</w:t>
            </w:r>
            <w:r w:rsidRPr="006B68FC">
              <w:rPr>
                <w:rFonts w:ascii="Calibri" w:eastAsia="+mn-ea" w:hAnsi="Calibri" w:cs="Times New Roman"/>
                <w:color w:val="000000"/>
                <w:kern w:val="24"/>
              </w:rPr>
              <w:t xml:space="preserve"> area-based prevention approach</w:t>
            </w:r>
            <w:r>
              <w:rPr>
                <w:rFonts w:ascii="Calibri" w:eastAsia="+mn-ea" w:hAnsi="Calibri" w:cs="Times New Roman"/>
                <w:color w:val="000000"/>
                <w:kern w:val="24"/>
              </w:rPr>
              <w:t xml:space="preserve"> targeting the 4P’s</w:t>
            </w:r>
            <w:r w:rsidRPr="006B68FC">
              <w:rPr>
                <w:rFonts w:ascii="Calibri" w:eastAsia="+mn-ea" w:hAnsi="Calibri" w:cs="Times New Roman"/>
                <w:color w:val="000000"/>
                <w:kern w:val="24"/>
              </w:rPr>
              <w:t xml:space="preserve"> (Parents, Pupils, Policy, and Professionals) </w:t>
            </w:r>
          </w:p>
          <w:p w14:paraId="7B2BA919" w14:textId="77777777" w:rsidR="00C105A8" w:rsidRDefault="00C105A8" w:rsidP="00411C01">
            <w:pPr>
              <w:spacing w:after="120"/>
              <w:jc w:val="left"/>
              <w:rPr>
                <w:rFonts w:ascii="Calibri" w:eastAsia="+mn-ea" w:hAnsi="Calibri" w:cs="Times New Roman"/>
                <w:color w:val="000000"/>
                <w:kern w:val="24"/>
              </w:rPr>
            </w:pPr>
          </w:p>
          <w:p w14:paraId="55031260" w14:textId="77777777" w:rsidR="00C105A8" w:rsidRDefault="00C105A8" w:rsidP="00411C01">
            <w:pPr>
              <w:spacing w:after="120"/>
              <w:jc w:val="left"/>
              <w:rPr>
                <w:rFonts w:ascii="Calibri" w:eastAsia="+mn-ea" w:hAnsi="Calibri" w:cs="Times New Roman"/>
                <w:color w:val="000000"/>
                <w:kern w:val="24"/>
              </w:rPr>
            </w:pPr>
          </w:p>
          <w:p w14:paraId="71E4D519" w14:textId="77777777" w:rsidR="00C105A8" w:rsidRDefault="00C105A8" w:rsidP="00411C01">
            <w:pPr>
              <w:spacing w:after="120"/>
              <w:jc w:val="left"/>
              <w:rPr>
                <w:rFonts w:ascii="Calibri" w:eastAsia="+mn-ea" w:hAnsi="Calibri" w:cs="Times New Roman"/>
                <w:color w:val="000000"/>
                <w:kern w:val="24"/>
              </w:rPr>
            </w:pPr>
          </w:p>
          <w:p w14:paraId="72D01352" w14:textId="77777777" w:rsidR="00C105A8" w:rsidRPr="001E261E" w:rsidRDefault="00C105A8" w:rsidP="00411C01">
            <w:pPr>
              <w:rPr>
                <w:rFonts w:ascii="Calibri" w:hAnsi="Calibri" w:cs="Arial"/>
                <w:color w:val="FF0000"/>
              </w:rPr>
            </w:pPr>
          </w:p>
        </w:tc>
        <w:tc>
          <w:tcPr>
            <w:tcW w:w="1559" w:type="dxa"/>
          </w:tcPr>
          <w:p w14:paraId="338218B7" w14:textId="77777777" w:rsidR="00C105A8" w:rsidRPr="00AB3052" w:rsidRDefault="00C105A8" w:rsidP="00411C01">
            <w:pPr>
              <w:rPr>
                <w:rFonts w:ascii="Calibri" w:hAnsi="Calibri" w:cs="Arial"/>
              </w:rPr>
            </w:pPr>
            <w:r>
              <w:rPr>
                <w:rFonts w:ascii="Calibri" w:hAnsi="Calibri" w:cs="Arial"/>
              </w:rPr>
              <w:t xml:space="preserve">EPYC (Lead) with YDAP &amp; </w:t>
            </w:r>
            <w:proofErr w:type="spellStart"/>
            <w:r>
              <w:rPr>
                <w:rFonts w:ascii="Calibri" w:hAnsi="Calibri" w:cs="Arial"/>
              </w:rPr>
              <w:t>Crosscare</w:t>
            </w:r>
            <w:proofErr w:type="spellEnd"/>
            <w:r>
              <w:rPr>
                <w:rFonts w:ascii="Calibri" w:hAnsi="Calibri" w:cs="Arial"/>
              </w:rPr>
              <w:t xml:space="preserve"> as partners </w:t>
            </w:r>
          </w:p>
          <w:p w14:paraId="20FAFBED" w14:textId="77777777" w:rsidR="00C105A8" w:rsidRDefault="00C105A8" w:rsidP="00411C01">
            <w:pPr>
              <w:rPr>
                <w:rFonts w:ascii="Calibri" w:hAnsi="Calibri" w:cs="Arial"/>
              </w:rPr>
            </w:pPr>
          </w:p>
          <w:p w14:paraId="579F6599" w14:textId="77777777" w:rsidR="00C105A8" w:rsidRDefault="00C105A8" w:rsidP="00411C01">
            <w:pPr>
              <w:rPr>
                <w:rFonts w:ascii="Calibri" w:hAnsi="Calibri" w:cs="Arial"/>
              </w:rPr>
            </w:pPr>
          </w:p>
          <w:p w14:paraId="190988C2" w14:textId="77777777" w:rsidR="00C105A8" w:rsidRDefault="00C105A8" w:rsidP="00411C01">
            <w:pPr>
              <w:rPr>
                <w:rFonts w:ascii="Calibri" w:hAnsi="Calibri" w:cs="Arial"/>
              </w:rPr>
            </w:pPr>
          </w:p>
          <w:p w14:paraId="1DD03CB7" w14:textId="77777777" w:rsidR="00C105A8" w:rsidRDefault="00C105A8" w:rsidP="00411C01">
            <w:pPr>
              <w:rPr>
                <w:rFonts w:ascii="Calibri" w:hAnsi="Calibri" w:cs="Arial"/>
              </w:rPr>
            </w:pPr>
          </w:p>
          <w:p w14:paraId="58B601D6" w14:textId="77777777" w:rsidR="00C105A8" w:rsidRPr="00AB3052" w:rsidRDefault="00C105A8" w:rsidP="00411C01">
            <w:pPr>
              <w:rPr>
                <w:rFonts w:ascii="Calibri" w:hAnsi="Calibri" w:cs="Arial"/>
              </w:rPr>
            </w:pPr>
          </w:p>
        </w:tc>
        <w:tc>
          <w:tcPr>
            <w:tcW w:w="1559" w:type="dxa"/>
          </w:tcPr>
          <w:p w14:paraId="597141E9" w14:textId="77777777" w:rsidR="00C105A8" w:rsidRDefault="00C105A8" w:rsidP="00411C01">
            <w:pPr>
              <w:rPr>
                <w:rFonts w:ascii="Calibri" w:hAnsi="Calibri" w:cs="Arial"/>
              </w:rPr>
            </w:pPr>
            <w:r>
              <w:rPr>
                <w:rFonts w:ascii="Calibri" w:hAnsi="Calibri" w:cs="Arial"/>
              </w:rPr>
              <w:t>Pilot in 2022</w:t>
            </w:r>
          </w:p>
          <w:p w14:paraId="68FA794F" w14:textId="77777777" w:rsidR="00C105A8" w:rsidRDefault="00C105A8" w:rsidP="00411C01">
            <w:pPr>
              <w:rPr>
                <w:rFonts w:ascii="Calibri" w:hAnsi="Calibri" w:cs="Arial"/>
              </w:rPr>
            </w:pPr>
            <w:r>
              <w:rPr>
                <w:rFonts w:ascii="Calibri" w:hAnsi="Calibri" w:cs="Arial"/>
              </w:rPr>
              <w:t xml:space="preserve">Ongoing review with aspiration that it is </w:t>
            </w:r>
          </w:p>
          <w:p w14:paraId="6C0CBA97" w14:textId="77777777" w:rsidR="00C105A8" w:rsidRDefault="00C105A8" w:rsidP="00411C01">
            <w:pPr>
              <w:rPr>
                <w:rFonts w:ascii="Calibri" w:hAnsi="Calibri" w:cs="Arial"/>
              </w:rPr>
            </w:pPr>
            <w:r>
              <w:rPr>
                <w:rFonts w:ascii="Calibri" w:hAnsi="Calibri" w:cs="Arial"/>
              </w:rPr>
              <w:t>mainstream provision by 2025</w:t>
            </w:r>
          </w:p>
          <w:p w14:paraId="3F5F2C77" w14:textId="77777777" w:rsidR="00C105A8" w:rsidRPr="00AB3052" w:rsidRDefault="00C105A8" w:rsidP="00411C01">
            <w:pPr>
              <w:rPr>
                <w:rFonts w:ascii="Calibri" w:hAnsi="Calibri" w:cs="Arial"/>
              </w:rPr>
            </w:pPr>
          </w:p>
        </w:tc>
        <w:tc>
          <w:tcPr>
            <w:tcW w:w="5670" w:type="dxa"/>
          </w:tcPr>
          <w:p w14:paraId="4139A394" w14:textId="77777777" w:rsidR="00C105A8" w:rsidRDefault="00C105A8" w:rsidP="00411C01">
            <w:pPr>
              <w:jc w:val="left"/>
              <w:rPr>
                <w:rFonts w:ascii="Calibri" w:hAnsi="Calibri" w:cs="Arial"/>
                <w:lang w:val="en-GB"/>
              </w:rPr>
            </w:pPr>
            <w:r>
              <w:rPr>
                <w:rFonts w:ascii="Calibri" w:hAnsi="Calibri" w:cs="Arial"/>
                <w:lang w:val="en-GB"/>
              </w:rPr>
              <w:t>-Piloting of the EPIT</w:t>
            </w:r>
          </w:p>
          <w:p w14:paraId="5B453024" w14:textId="77777777" w:rsidR="00C105A8" w:rsidRDefault="00C105A8" w:rsidP="00411C01">
            <w:pPr>
              <w:jc w:val="left"/>
              <w:rPr>
                <w:rFonts w:ascii="Calibri" w:hAnsi="Calibri" w:cs="Arial"/>
                <w:lang w:val="en-GB"/>
              </w:rPr>
            </w:pPr>
            <w:r>
              <w:rPr>
                <w:rFonts w:ascii="Calibri" w:hAnsi="Calibri" w:cs="Arial"/>
                <w:lang w:val="en-GB"/>
              </w:rPr>
              <w:t xml:space="preserve">-Improved mental health and well-being of YP </w:t>
            </w:r>
          </w:p>
          <w:p w14:paraId="0854CAF2" w14:textId="77777777" w:rsidR="00C105A8" w:rsidRDefault="00C105A8" w:rsidP="00411C01">
            <w:pPr>
              <w:jc w:val="left"/>
              <w:rPr>
                <w:rFonts w:ascii="Calibri" w:hAnsi="Calibri" w:cs="Arial"/>
                <w:lang w:val="en-GB"/>
              </w:rPr>
            </w:pPr>
            <w:r>
              <w:rPr>
                <w:rFonts w:ascii="Calibri" w:hAnsi="Calibri" w:cs="Arial"/>
                <w:lang w:val="en-GB"/>
              </w:rPr>
              <w:t>-</w:t>
            </w:r>
            <w:r w:rsidRPr="003E615B">
              <w:rPr>
                <w:rFonts w:ascii="Calibri" w:hAnsi="Calibri" w:cs="Arial"/>
                <w:lang w:val="en-GB"/>
              </w:rPr>
              <w:t>Y</w:t>
            </w:r>
            <w:r>
              <w:rPr>
                <w:rFonts w:ascii="Calibri" w:hAnsi="Calibri" w:cs="Arial"/>
                <w:lang w:val="en-GB"/>
              </w:rPr>
              <w:t xml:space="preserve">oung </w:t>
            </w:r>
            <w:r w:rsidRPr="003E615B">
              <w:rPr>
                <w:rFonts w:ascii="Calibri" w:hAnsi="Calibri" w:cs="Arial"/>
                <w:lang w:val="en-GB"/>
              </w:rPr>
              <w:t>P</w:t>
            </w:r>
            <w:r>
              <w:rPr>
                <w:rFonts w:ascii="Calibri" w:hAnsi="Calibri" w:cs="Arial"/>
                <w:lang w:val="en-GB"/>
              </w:rPr>
              <w:t xml:space="preserve">eople </w:t>
            </w:r>
            <w:r w:rsidRPr="003E615B">
              <w:rPr>
                <w:rFonts w:ascii="Calibri" w:hAnsi="Calibri" w:cs="Arial"/>
                <w:lang w:val="en-GB"/>
              </w:rPr>
              <w:t>progress</w:t>
            </w:r>
            <w:r>
              <w:rPr>
                <w:rFonts w:ascii="Calibri" w:hAnsi="Calibri" w:cs="Arial"/>
                <w:lang w:val="en-GB"/>
              </w:rPr>
              <w:t xml:space="preserve"> and achieve</w:t>
            </w:r>
            <w:r w:rsidRPr="003E615B">
              <w:rPr>
                <w:rFonts w:ascii="Calibri" w:hAnsi="Calibri" w:cs="Arial"/>
                <w:lang w:val="en-GB"/>
              </w:rPr>
              <w:t xml:space="preserve"> in education </w:t>
            </w:r>
          </w:p>
          <w:p w14:paraId="37FA4EAD" w14:textId="77777777" w:rsidR="00C105A8" w:rsidRDefault="00C105A8" w:rsidP="00411C01">
            <w:pPr>
              <w:jc w:val="left"/>
              <w:rPr>
                <w:rFonts w:ascii="Calibri" w:hAnsi="Calibri" w:cs="Arial"/>
                <w:lang w:val="en-GB"/>
              </w:rPr>
            </w:pPr>
            <w:r>
              <w:rPr>
                <w:rFonts w:ascii="Calibri" w:hAnsi="Calibri" w:cs="Arial"/>
                <w:lang w:val="en-GB"/>
              </w:rPr>
              <w:t xml:space="preserve">-Strengthening Social Personal &amp; Health Education (SPHE) supports to schools in CDATF area </w:t>
            </w:r>
          </w:p>
          <w:p w14:paraId="18A9157F" w14:textId="77777777" w:rsidR="00C105A8" w:rsidRDefault="00C105A8" w:rsidP="00411C01">
            <w:pPr>
              <w:jc w:val="left"/>
              <w:rPr>
                <w:rFonts w:ascii="Calibri" w:hAnsi="Calibri" w:cs="Arial"/>
                <w:lang w:val="en-GB"/>
              </w:rPr>
            </w:pPr>
            <w:r>
              <w:rPr>
                <w:rFonts w:ascii="Calibri" w:hAnsi="Calibri" w:cs="Arial"/>
                <w:lang w:val="en-GB"/>
              </w:rPr>
              <w:t>-Improved family relationships</w:t>
            </w:r>
          </w:p>
          <w:p w14:paraId="29AA6A07" w14:textId="77777777" w:rsidR="00C105A8" w:rsidRDefault="00C105A8" w:rsidP="00411C01">
            <w:pPr>
              <w:jc w:val="left"/>
              <w:rPr>
                <w:rFonts w:ascii="Calibri" w:hAnsi="Calibri" w:cs="Arial"/>
                <w:lang w:val="en-GB"/>
              </w:rPr>
            </w:pPr>
            <w:r>
              <w:rPr>
                <w:rFonts w:ascii="Calibri" w:hAnsi="Calibri" w:cs="Arial"/>
                <w:lang w:val="en-GB"/>
              </w:rPr>
              <w:t xml:space="preserve">-Increased awareness of and stronger resilience to </w:t>
            </w:r>
            <w:proofErr w:type="gramStart"/>
            <w:r>
              <w:rPr>
                <w:rFonts w:ascii="Calibri" w:hAnsi="Calibri" w:cs="Arial"/>
                <w:lang w:val="en-GB"/>
              </w:rPr>
              <w:t>the  harms</w:t>
            </w:r>
            <w:proofErr w:type="gramEnd"/>
            <w:r>
              <w:rPr>
                <w:rFonts w:ascii="Calibri" w:hAnsi="Calibri" w:cs="Arial"/>
                <w:lang w:val="en-GB"/>
              </w:rPr>
              <w:t xml:space="preserve"> of drugs and alcohol in schools</w:t>
            </w:r>
          </w:p>
          <w:p w14:paraId="09B24D90" w14:textId="77777777" w:rsidR="00C105A8" w:rsidRPr="000E71BC" w:rsidRDefault="00C105A8" w:rsidP="00411C01">
            <w:pPr>
              <w:jc w:val="left"/>
              <w:rPr>
                <w:rFonts w:ascii="Calibri" w:hAnsi="Calibri" w:cs="Arial"/>
                <w:lang w:val="en-GB"/>
              </w:rPr>
            </w:pPr>
            <w:r w:rsidRPr="000E71BC">
              <w:rPr>
                <w:rFonts w:ascii="Calibri" w:hAnsi="Calibri" w:cs="Arial"/>
                <w:lang w:val="en-GB"/>
              </w:rPr>
              <w:t>-Improved inter-agency working</w:t>
            </w:r>
          </w:p>
          <w:p w14:paraId="18563793" w14:textId="77777777" w:rsidR="00C105A8" w:rsidRPr="00277C28" w:rsidRDefault="00C105A8" w:rsidP="00411C01">
            <w:pPr>
              <w:jc w:val="left"/>
              <w:rPr>
                <w:rFonts w:ascii="Calibri" w:hAnsi="Calibri" w:cs="Arial"/>
                <w:lang w:val="en-GB"/>
              </w:rPr>
            </w:pPr>
            <w:r w:rsidRPr="000E71BC">
              <w:rPr>
                <w:rFonts w:ascii="Calibri" w:hAnsi="Calibri" w:cs="Arial"/>
                <w:lang w:val="en-GB"/>
              </w:rPr>
              <w:t xml:space="preserve">-More effective targeting of at-risk young people </w:t>
            </w:r>
          </w:p>
        </w:tc>
      </w:tr>
      <w:tr w:rsidR="00C105A8" w:rsidRPr="00AB3052" w14:paraId="18D57F16" w14:textId="77777777" w:rsidTr="00411C01">
        <w:trPr>
          <w:trHeight w:val="1511"/>
        </w:trPr>
        <w:tc>
          <w:tcPr>
            <w:tcW w:w="5382" w:type="dxa"/>
          </w:tcPr>
          <w:p w14:paraId="6C43ACEC" w14:textId="77777777" w:rsidR="00C105A8" w:rsidRDefault="00C105A8" w:rsidP="00411C01">
            <w:pPr>
              <w:rPr>
                <w:rFonts w:ascii="Calibri" w:hAnsi="Calibri" w:cs="Arial"/>
                <w:lang w:val="en-GB"/>
              </w:rPr>
            </w:pPr>
            <w:r>
              <w:rPr>
                <w:rFonts w:ascii="Calibri" w:hAnsi="Calibri" w:cs="Arial"/>
                <w:lang w:val="en-GB"/>
              </w:rPr>
              <w:t>2.</w:t>
            </w:r>
            <w:r w:rsidRPr="00A25A1E">
              <w:rPr>
                <w:rFonts w:ascii="Calibri" w:hAnsi="Calibri" w:cs="Arial"/>
                <w:lang w:val="en-GB"/>
              </w:rPr>
              <w:t>Review</w:t>
            </w:r>
            <w:r w:rsidRPr="00521F71">
              <w:rPr>
                <w:rFonts w:ascii="Calibri" w:hAnsi="Calibri" w:cs="Arial"/>
                <w:color w:val="FF0000"/>
                <w:lang w:val="en-GB"/>
              </w:rPr>
              <w:t xml:space="preserve"> </w:t>
            </w:r>
            <w:r w:rsidRPr="00FF7E57">
              <w:rPr>
                <w:rFonts w:ascii="Calibri" w:hAnsi="Calibri" w:cs="Arial"/>
                <w:lang w:val="en-GB"/>
              </w:rPr>
              <w:t>membership of local, county, and regional committees to</w:t>
            </w:r>
            <w:r>
              <w:rPr>
                <w:rFonts w:ascii="Calibri" w:hAnsi="Calibri" w:cs="Arial"/>
                <w:lang w:val="en-GB"/>
              </w:rPr>
              <w:t xml:space="preserve"> maximise</w:t>
            </w:r>
            <w:r w:rsidRPr="00FF7E57">
              <w:rPr>
                <w:rFonts w:ascii="Calibri" w:hAnsi="Calibri" w:cs="Arial"/>
                <w:lang w:val="en-GB"/>
              </w:rPr>
              <w:t xml:space="preserve"> CDATF influence</w:t>
            </w:r>
            <w:r>
              <w:rPr>
                <w:rFonts w:ascii="Calibri" w:hAnsi="Calibri" w:cs="Arial"/>
                <w:lang w:val="en-GB"/>
              </w:rPr>
              <w:t xml:space="preserve"> in</w:t>
            </w:r>
            <w:r w:rsidRPr="00FF7E57">
              <w:rPr>
                <w:rFonts w:ascii="Calibri" w:hAnsi="Calibri" w:cs="Arial"/>
                <w:lang w:val="en-GB"/>
              </w:rPr>
              <w:t xml:space="preserve"> prevention policy and strategy (CYPSC, JPC, LDC, YPAR, PPN) </w:t>
            </w:r>
          </w:p>
          <w:p w14:paraId="7B4DC69A" w14:textId="77777777" w:rsidR="00C105A8" w:rsidRDefault="00C105A8" w:rsidP="00411C01">
            <w:pPr>
              <w:rPr>
                <w:rFonts w:ascii="Calibri" w:hAnsi="Calibri" w:cs="Arial"/>
              </w:rPr>
            </w:pPr>
          </w:p>
        </w:tc>
        <w:tc>
          <w:tcPr>
            <w:tcW w:w="1559" w:type="dxa"/>
          </w:tcPr>
          <w:p w14:paraId="71C8FF4C" w14:textId="77777777" w:rsidR="00C105A8" w:rsidRDefault="00C105A8" w:rsidP="00411C01">
            <w:pPr>
              <w:rPr>
                <w:rFonts w:ascii="Calibri" w:hAnsi="Calibri" w:cs="Arial"/>
              </w:rPr>
            </w:pPr>
            <w:r>
              <w:rPr>
                <w:rFonts w:ascii="Calibri" w:hAnsi="Calibri" w:cs="Arial"/>
              </w:rPr>
              <w:t xml:space="preserve">TF </w:t>
            </w:r>
          </w:p>
        </w:tc>
        <w:tc>
          <w:tcPr>
            <w:tcW w:w="1559" w:type="dxa"/>
          </w:tcPr>
          <w:p w14:paraId="46F70277" w14:textId="77777777" w:rsidR="00C105A8" w:rsidRDefault="00C105A8" w:rsidP="00411C01">
            <w:pPr>
              <w:rPr>
                <w:rFonts w:ascii="Calibri" w:hAnsi="Calibri" w:cs="Arial"/>
              </w:rPr>
            </w:pPr>
            <w:r>
              <w:rPr>
                <w:rFonts w:ascii="Calibri" w:hAnsi="Calibri" w:cs="Arial"/>
              </w:rPr>
              <w:t xml:space="preserve">End of 2022 and  </w:t>
            </w:r>
          </w:p>
          <w:p w14:paraId="0D2672D0" w14:textId="77777777" w:rsidR="00C105A8" w:rsidRDefault="00C105A8" w:rsidP="00411C01">
            <w:pPr>
              <w:rPr>
                <w:rFonts w:ascii="Calibri" w:hAnsi="Calibri" w:cs="Arial"/>
              </w:rPr>
            </w:pPr>
            <w:r>
              <w:rPr>
                <w:rFonts w:ascii="Calibri" w:hAnsi="Calibri" w:cs="Arial"/>
              </w:rPr>
              <w:t xml:space="preserve">Annually thereafter </w:t>
            </w:r>
          </w:p>
        </w:tc>
        <w:tc>
          <w:tcPr>
            <w:tcW w:w="5670" w:type="dxa"/>
          </w:tcPr>
          <w:p w14:paraId="170F5867" w14:textId="77777777" w:rsidR="00C105A8" w:rsidRPr="004734AC" w:rsidRDefault="00C105A8" w:rsidP="00411C01">
            <w:pPr>
              <w:rPr>
                <w:rFonts w:ascii="Calibri" w:hAnsi="Calibri" w:cs="Arial"/>
              </w:rPr>
            </w:pPr>
            <w:r w:rsidRPr="00817E69">
              <w:rPr>
                <w:rFonts w:ascii="Calibri" w:hAnsi="Calibri" w:cs="Arial"/>
              </w:rPr>
              <w:t>-</w:t>
            </w:r>
            <w:r>
              <w:rPr>
                <w:rFonts w:ascii="Calibri" w:hAnsi="Calibri" w:cs="Arial"/>
              </w:rPr>
              <w:t xml:space="preserve">A written Review </w:t>
            </w:r>
            <w:r w:rsidRPr="004734AC">
              <w:rPr>
                <w:rFonts w:ascii="Calibri" w:hAnsi="Calibri" w:cs="Arial"/>
              </w:rPr>
              <w:t>which provides basis for below</w:t>
            </w:r>
            <w:r>
              <w:rPr>
                <w:rFonts w:ascii="Calibri" w:hAnsi="Calibri" w:cs="Arial"/>
              </w:rPr>
              <w:t>.</w:t>
            </w:r>
          </w:p>
          <w:p w14:paraId="42BF1BCB" w14:textId="77777777" w:rsidR="00C105A8" w:rsidRDefault="00C105A8" w:rsidP="00411C01">
            <w:pPr>
              <w:rPr>
                <w:rFonts w:ascii="Calibri" w:hAnsi="Calibri" w:cs="Arial"/>
              </w:rPr>
            </w:pPr>
            <w:r>
              <w:rPr>
                <w:rFonts w:ascii="Calibri" w:hAnsi="Calibri" w:cs="Arial"/>
              </w:rPr>
              <w:t>-CDATF to have increased influence in key policy forums</w:t>
            </w:r>
          </w:p>
          <w:p w14:paraId="389A1350" w14:textId="77777777" w:rsidR="00C105A8" w:rsidRDefault="00C105A8" w:rsidP="00411C01">
            <w:pPr>
              <w:rPr>
                <w:rFonts w:ascii="Calibri" w:hAnsi="Calibri" w:cs="Arial"/>
              </w:rPr>
            </w:pPr>
            <w:r>
              <w:rPr>
                <w:rFonts w:ascii="Calibri" w:hAnsi="Calibri" w:cs="Arial"/>
              </w:rPr>
              <w:t xml:space="preserve">-CDATF to have better insights into wider strategy and policy development </w:t>
            </w:r>
          </w:p>
          <w:p w14:paraId="09E3B25E" w14:textId="77777777" w:rsidR="00C105A8" w:rsidRDefault="00C105A8" w:rsidP="00411C01">
            <w:pPr>
              <w:rPr>
                <w:rFonts w:ascii="Calibri" w:hAnsi="Calibri" w:cs="Arial"/>
                <w:lang w:val="en-GB"/>
              </w:rPr>
            </w:pPr>
            <w:r>
              <w:rPr>
                <w:rFonts w:ascii="Calibri" w:hAnsi="Calibri" w:cs="Arial"/>
              </w:rPr>
              <w:t>-</w:t>
            </w:r>
            <w:r w:rsidRPr="00CD186C">
              <w:rPr>
                <w:rFonts w:ascii="Calibri" w:hAnsi="Calibri" w:cs="Arial"/>
                <w:lang w:val="en-GB"/>
              </w:rPr>
              <w:t>A greater awareness of CDATF across their area</w:t>
            </w:r>
          </w:p>
          <w:p w14:paraId="7F3E6C81" w14:textId="77777777" w:rsidR="00C105A8" w:rsidRPr="00097A58" w:rsidRDefault="00C105A8" w:rsidP="00411C01">
            <w:pPr>
              <w:rPr>
                <w:rFonts w:ascii="Calibri" w:hAnsi="Calibri" w:cs="Arial"/>
                <w:lang w:val="en-GB"/>
              </w:rPr>
            </w:pPr>
          </w:p>
        </w:tc>
      </w:tr>
      <w:tr w:rsidR="00C105A8" w:rsidRPr="00AB3052" w14:paraId="6853558B" w14:textId="77777777" w:rsidTr="00411C01">
        <w:trPr>
          <w:trHeight w:val="1361"/>
        </w:trPr>
        <w:tc>
          <w:tcPr>
            <w:tcW w:w="5382" w:type="dxa"/>
          </w:tcPr>
          <w:p w14:paraId="517929F6" w14:textId="77777777" w:rsidR="00C105A8" w:rsidRDefault="00C105A8" w:rsidP="00411C01">
            <w:pPr>
              <w:rPr>
                <w:rFonts w:ascii="Calibri" w:hAnsi="Calibri" w:cs="Arial"/>
                <w:lang w:val="en-GB"/>
              </w:rPr>
            </w:pPr>
            <w:r>
              <w:rPr>
                <w:rFonts w:ascii="Calibri" w:hAnsi="Calibri" w:cs="Arial"/>
                <w:lang w:val="en-GB"/>
              </w:rPr>
              <w:t xml:space="preserve">3.Promote access to parenting and family </w:t>
            </w:r>
            <w:r w:rsidRPr="0074122E">
              <w:rPr>
                <w:rFonts w:ascii="Calibri" w:hAnsi="Calibri" w:cs="Arial"/>
                <w:lang w:val="en-GB"/>
              </w:rPr>
              <w:t>programmes for services engaging with high-</w:t>
            </w:r>
            <w:proofErr w:type="gramStart"/>
            <w:r w:rsidRPr="0074122E">
              <w:rPr>
                <w:rFonts w:ascii="Calibri" w:hAnsi="Calibri" w:cs="Arial"/>
                <w:lang w:val="en-GB"/>
              </w:rPr>
              <w:t>risk  famili</w:t>
            </w:r>
            <w:r>
              <w:rPr>
                <w:rFonts w:ascii="Calibri" w:hAnsi="Calibri" w:cs="Arial"/>
                <w:lang w:val="en-GB"/>
              </w:rPr>
              <w:t>es</w:t>
            </w:r>
            <w:proofErr w:type="gramEnd"/>
          </w:p>
          <w:p w14:paraId="304B9A56" w14:textId="77777777" w:rsidR="00C105A8" w:rsidRPr="00FF7E57" w:rsidRDefault="00C105A8" w:rsidP="00411C01">
            <w:pPr>
              <w:rPr>
                <w:rFonts w:ascii="Calibri" w:hAnsi="Calibri" w:cs="Arial"/>
              </w:rPr>
            </w:pPr>
          </w:p>
        </w:tc>
        <w:tc>
          <w:tcPr>
            <w:tcW w:w="1559" w:type="dxa"/>
          </w:tcPr>
          <w:p w14:paraId="5F6C9228" w14:textId="77777777" w:rsidR="00C105A8" w:rsidRDefault="00C105A8" w:rsidP="00411C01">
            <w:pPr>
              <w:rPr>
                <w:rFonts w:ascii="Calibri" w:hAnsi="Calibri" w:cs="Arial"/>
              </w:rPr>
            </w:pPr>
            <w:r>
              <w:rPr>
                <w:rFonts w:ascii="Calibri" w:hAnsi="Calibri" w:cs="Arial"/>
              </w:rPr>
              <w:t xml:space="preserve">EPYC &amp; TF Projects </w:t>
            </w:r>
          </w:p>
          <w:p w14:paraId="632FFC38" w14:textId="77777777" w:rsidR="00C105A8" w:rsidRDefault="00C105A8" w:rsidP="00411C01">
            <w:pPr>
              <w:rPr>
                <w:rFonts w:ascii="Calibri" w:hAnsi="Calibri" w:cs="Arial"/>
              </w:rPr>
            </w:pPr>
          </w:p>
        </w:tc>
        <w:tc>
          <w:tcPr>
            <w:tcW w:w="1559" w:type="dxa"/>
          </w:tcPr>
          <w:p w14:paraId="42EBDB91" w14:textId="77777777" w:rsidR="00C105A8" w:rsidRDefault="00C105A8" w:rsidP="00411C01">
            <w:pPr>
              <w:rPr>
                <w:rFonts w:ascii="Calibri" w:hAnsi="Calibri" w:cs="Arial"/>
              </w:rPr>
            </w:pPr>
            <w:r>
              <w:rPr>
                <w:rFonts w:ascii="Calibri" w:hAnsi="Calibri" w:cs="Arial"/>
              </w:rPr>
              <w:t xml:space="preserve">Ongoing </w:t>
            </w:r>
          </w:p>
        </w:tc>
        <w:tc>
          <w:tcPr>
            <w:tcW w:w="5670" w:type="dxa"/>
          </w:tcPr>
          <w:p w14:paraId="6D5320BD" w14:textId="77777777" w:rsidR="00C105A8" w:rsidRDefault="00C105A8" w:rsidP="00411C01">
            <w:pPr>
              <w:rPr>
                <w:rFonts w:ascii="Calibri" w:hAnsi="Calibri" w:cs="Arial"/>
                <w:lang w:val="en-GB"/>
              </w:rPr>
            </w:pPr>
            <w:r>
              <w:rPr>
                <w:rFonts w:ascii="Calibri" w:hAnsi="Calibri" w:cs="Arial"/>
                <w:lang w:val="en-GB"/>
              </w:rPr>
              <w:t xml:space="preserve">-Improved access to Strengthening Family, Parents Under Pressure (PUP) and Triple P programmes </w:t>
            </w:r>
          </w:p>
          <w:p w14:paraId="291BF569" w14:textId="77777777" w:rsidR="00C105A8" w:rsidRDefault="00C105A8" w:rsidP="00411C01">
            <w:pPr>
              <w:rPr>
                <w:rFonts w:ascii="Calibri" w:hAnsi="Calibri" w:cs="Arial"/>
              </w:rPr>
            </w:pPr>
            <w:r>
              <w:rPr>
                <w:rFonts w:ascii="Calibri" w:hAnsi="Calibri" w:cs="Arial"/>
                <w:lang w:val="en-GB"/>
              </w:rPr>
              <w:t>-Improved parenting</w:t>
            </w:r>
          </w:p>
          <w:p w14:paraId="30A295A3" w14:textId="77777777" w:rsidR="00C105A8" w:rsidRPr="00432672" w:rsidRDefault="00C105A8" w:rsidP="00411C01">
            <w:pPr>
              <w:rPr>
                <w:rFonts w:ascii="Calibri" w:hAnsi="Calibri" w:cs="Arial"/>
                <w:lang w:val="en-GB"/>
              </w:rPr>
            </w:pPr>
            <w:r>
              <w:rPr>
                <w:rFonts w:ascii="Calibri" w:hAnsi="Calibri" w:cs="Arial"/>
                <w:lang w:val="en-GB"/>
              </w:rPr>
              <w:t xml:space="preserve">-Stronger family units and enhanced prevention </w:t>
            </w:r>
          </w:p>
        </w:tc>
      </w:tr>
      <w:tr w:rsidR="00C105A8" w:rsidRPr="00AB3052" w14:paraId="2CA82A16" w14:textId="77777777" w:rsidTr="00411C01">
        <w:trPr>
          <w:trHeight w:val="1214"/>
        </w:trPr>
        <w:tc>
          <w:tcPr>
            <w:tcW w:w="5382" w:type="dxa"/>
          </w:tcPr>
          <w:p w14:paraId="6005B2B3" w14:textId="77777777" w:rsidR="00C105A8" w:rsidRDefault="00C105A8" w:rsidP="00411C01">
            <w:pPr>
              <w:contextualSpacing/>
              <w:rPr>
                <w:rFonts w:ascii="Calibri" w:hAnsi="Calibri" w:cs="Arial"/>
              </w:rPr>
            </w:pPr>
            <w:r>
              <w:rPr>
                <w:rFonts w:ascii="Calibri" w:hAnsi="Calibri" w:cs="Arial"/>
              </w:rPr>
              <w:lastRenderedPageBreak/>
              <w:t xml:space="preserve">4. Strengthen the sustainability of YDAP </w:t>
            </w:r>
          </w:p>
          <w:p w14:paraId="55A56ADF" w14:textId="77777777" w:rsidR="00C105A8" w:rsidRDefault="00C105A8" w:rsidP="00411C01">
            <w:pPr>
              <w:contextualSpacing/>
              <w:rPr>
                <w:rFonts w:ascii="Calibri" w:hAnsi="Calibri" w:cs="Arial"/>
              </w:rPr>
            </w:pPr>
          </w:p>
          <w:p w14:paraId="4601D1CA" w14:textId="77777777" w:rsidR="00C105A8" w:rsidRPr="00AB3052" w:rsidRDefault="00C105A8" w:rsidP="00411C01">
            <w:pPr>
              <w:contextualSpacing/>
              <w:rPr>
                <w:rFonts w:ascii="Calibri" w:hAnsi="Calibri" w:cs="Arial"/>
              </w:rPr>
            </w:pPr>
          </w:p>
        </w:tc>
        <w:tc>
          <w:tcPr>
            <w:tcW w:w="1559" w:type="dxa"/>
          </w:tcPr>
          <w:p w14:paraId="4EDA17FC" w14:textId="77777777" w:rsidR="00C105A8" w:rsidRPr="00AB3052" w:rsidRDefault="00C105A8" w:rsidP="00411C01">
            <w:pPr>
              <w:rPr>
                <w:rFonts w:ascii="Calibri" w:hAnsi="Calibri" w:cs="Arial"/>
              </w:rPr>
            </w:pPr>
            <w:r>
              <w:rPr>
                <w:rFonts w:ascii="Calibri" w:hAnsi="Calibri" w:cs="Arial"/>
              </w:rPr>
              <w:t xml:space="preserve">YDAP (Lead) with CLDATF &amp; </w:t>
            </w:r>
            <w:proofErr w:type="spellStart"/>
            <w:r>
              <w:rPr>
                <w:rFonts w:ascii="Calibri" w:hAnsi="Calibri" w:cs="Arial"/>
              </w:rPr>
              <w:t>Crosscare</w:t>
            </w:r>
            <w:proofErr w:type="spellEnd"/>
            <w:r>
              <w:rPr>
                <w:rFonts w:ascii="Calibri" w:hAnsi="Calibri" w:cs="Arial"/>
              </w:rPr>
              <w:t xml:space="preserve"> </w:t>
            </w:r>
          </w:p>
        </w:tc>
        <w:tc>
          <w:tcPr>
            <w:tcW w:w="1559" w:type="dxa"/>
          </w:tcPr>
          <w:p w14:paraId="1FD70414" w14:textId="77777777" w:rsidR="00C105A8" w:rsidRPr="00AB3052" w:rsidRDefault="00C105A8" w:rsidP="00411C01">
            <w:pPr>
              <w:rPr>
                <w:rFonts w:ascii="Calibri" w:hAnsi="Calibri" w:cs="Arial"/>
              </w:rPr>
            </w:pPr>
            <w:r>
              <w:rPr>
                <w:rFonts w:ascii="Calibri" w:hAnsi="Calibri" w:cs="Arial"/>
              </w:rPr>
              <w:t xml:space="preserve">2023 </w:t>
            </w:r>
          </w:p>
        </w:tc>
        <w:tc>
          <w:tcPr>
            <w:tcW w:w="5670" w:type="dxa"/>
          </w:tcPr>
          <w:p w14:paraId="16C42B77" w14:textId="77777777" w:rsidR="00C105A8" w:rsidRDefault="00C105A8" w:rsidP="00411C01">
            <w:pPr>
              <w:rPr>
                <w:rFonts w:ascii="Calibri" w:hAnsi="Calibri" w:cs="Arial"/>
              </w:rPr>
            </w:pPr>
            <w:r>
              <w:rPr>
                <w:rFonts w:ascii="Calibri" w:hAnsi="Calibri" w:cs="Arial"/>
              </w:rPr>
              <w:t>-YDAP Sustainability</w:t>
            </w:r>
          </w:p>
          <w:p w14:paraId="7EC4308B" w14:textId="77777777" w:rsidR="00C105A8" w:rsidRDefault="00C105A8" w:rsidP="00411C01">
            <w:pPr>
              <w:rPr>
                <w:rFonts w:ascii="Calibri" w:hAnsi="Calibri" w:cs="Arial"/>
              </w:rPr>
            </w:pPr>
            <w:r>
              <w:rPr>
                <w:rFonts w:ascii="Calibri" w:hAnsi="Calibri" w:cs="Arial"/>
              </w:rPr>
              <w:t xml:space="preserve">-Enhanced YPAD infrastructure </w:t>
            </w:r>
          </w:p>
          <w:p w14:paraId="47874D2A" w14:textId="77777777" w:rsidR="00C105A8" w:rsidRPr="00AB3052" w:rsidRDefault="00C105A8" w:rsidP="00411C01">
            <w:pPr>
              <w:rPr>
                <w:rFonts w:ascii="Calibri" w:hAnsi="Calibri" w:cs="Arial"/>
              </w:rPr>
            </w:pPr>
            <w:r>
              <w:rPr>
                <w:rFonts w:ascii="Calibri" w:hAnsi="Calibri" w:cs="Arial"/>
              </w:rPr>
              <w:t xml:space="preserve">-Enhanced U18 inter-agency working </w:t>
            </w:r>
          </w:p>
        </w:tc>
      </w:tr>
    </w:tbl>
    <w:p w14:paraId="4A636210" w14:textId="77777777" w:rsidR="00C105A8" w:rsidRPr="005D0D5A" w:rsidRDefault="00C105A8" w:rsidP="00C105A8">
      <w:pPr>
        <w:keepNext/>
        <w:keepLines/>
        <w:numPr>
          <w:ilvl w:val="1"/>
          <w:numId w:val="0"/>
        </w:numPr>
        <w:ind w:left="567" w:hanging="567"/>
        <w:outlineLvl w:val="1"/>
        <w:rPr>
          <w:rFonts w:ascii="Raleway" w:hAnsi="Raleway"/>
          <w:b/>
          <w:noProof/>
          <w:color w:val="4472C4"/>
          <w:sz w:val="28"/>
          <w:szCs w:val="26"/>
        </w:rPr>
      </w:pPr>
      <w:r>
        <w:rPr>
          <w:rFonts w:ascii="Raleway" w:hAnsi="Raleway"/>
          <w:b/>
          <w:noProof/>
          <w:color w:val="4472C4"/>
          <w:sz w:val="28"/>
          <w:szCs w:val="26"/>
        </w:rPr>
        <w:lastRenderedPageBreak/>
        <w:t>7.3</w:t>
      </w:r>
      <w:r>
        <w:rPr>
          <w:rFonts w:ascii="Raleway" w:hAnsi="Raleway"/>
          <w:b/>
          <w:noProof/>
          <w:color w:val="4472C4"/>
          <w:sz w:val="28"/>
          <w:szCs w:val="26"/>
        </w:rPr>
        <w:tab/>
        <w:t xml:space="preserve">NDS Priority Two </w:t>
      </w:r>
    </w:p>
    <w:tbl>
      <w:tblPr>
        <w:tblStyle w:val="TableGrid"/>
        <w:tblW w:w="0" w:type="auto"/>
        <w:tblLook w:val="04A0" w:firstRow="1" w:lastRow="0" w:firstColumn="1" w:lastColumn="0" w:noHBand="0" w:noVBand="1"/>
      </w:tblPr>
      <w:tblGrid>
        <w:gridCol w:w="4899"/>
        <w:gridCol w:w="1652"/>
        <w:gridCol w:w="1713"/>
        <w:gridCol w:w="4686"/>
      </w:tblGrid>
      <w:tr w:rsidR="00C105A8" w14:paraId="17467A89" w14:textId="77777777" w:rsidTr="00411C01">
        <w:tc>
          <w:tcPr>
            <w:tcW w:w="13948" w:type="dxa"/>
            <w:gridSpan w:val="4"/>
            <w:shd w:val="clear" w:color="auto" w:fill="0070C0"/>
          </w:tcPr>
          <w:p w14:paraId="61B5D202" w14:textId="77777777" w:rsidR="00C105A8" w:rsidRPr="00C015C2" w:rsidRDefault="00C105A8" w:rsidP="00411C01">
            <w:pPr>
              <w:keepNext/>
              <w:keepLines/>
              <w:outlineLvl w:val="0"/>
              <w:rPr>
                <w:rFonts w:ascii="Calibri" w:eastAsia="Calibri" w:hAnsi="Calibri" w:cs="Calibri"/>
                <w:b/>
                <w:bCs/>
                <w:color w:val="FFFFFF" w:themeColor="background1"/>
              </w:rPr>
            </w:pPr>
            <w:r>
              <w:rPr>
                <w:rFonts w:ascii="Calibri" w:eastAsia="Calibri" w:hAnsi="Calibri" w:cs="Calibri"/>
                <w:b/>
                <w:bCs/>
                <w:color w:val="FFFFFF" w:themeColor="background1"/>
              </w:rPr>
              <w:t>Enhance access to and delivery of drug and alcohol service in the community</w:t>
            </w:r>
          </w:p>
        </w:tc>
      </w:tr>
      <w:tr w:rsidR="00C105A8" w14:paraId="14EB69CD" w14:textId="77777777" w:rsidTr="00411C01">
        <w:tc>
          <w:tcPr>
            <w:tcW w:w="5352" w:type="dxa"/>
            <w:shd w:val="clear" w:color="auto" w:fill="auto"/>
          </w:tcPr>
          <w:p w14:paraId="05D78B2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Action </w:t>
            </w:r>
          </w:p>
        </w:tc>
        <w:tc>
          <w:tcPr>
            <w:tcW w:w="1655" w:type="dxa"/>
            <w:shd w:val="clear" w:color="auto" w:fill="auto"/>
          </w:tcPr>
          <w:p w14:paraId="3901FF2E"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Lead/Partners</w:t>
            </w:r>
          </w:p>
        </w:tc>
        <w:tc>
          <w:tcPr>
            <w:tcW w:w="1805" w:type="dxa"/>
            <w:shd w:val="clear" w:color="auto" w:fill="auto"/>
          </w:tcPr>
          <w:p w14:paraId="1CA7616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Timeline</w:t>
            </w:r>
          </w:p>
        </w:tc>
        <w:tc>
          <w:tcPr>
            <w:tcW w:w="5136" w:type="dxa"/>
            <w:shd w:val="clear" w:color="auto" w:fill="auto"/>
          </w:tcPr>
          <w:p w14:paraId="5C50702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6BEB5DAC" w14:textId="77777777" w:rsidTr="00411C01">
        <w:trPr>
          <w:trHeight w:val="1805"/>
        </w:trPr>
        <w:tc>
          <w:tcPr>
            <w:tcW w:w="5352" w:type="dxa"/>
          </w:tcPr>
          <w:p w14:paraId="2646AAF3" w14:textId="77777777" w:rsidR="00C105A8" w:rsidRPr="00650EA0" w:rsidRDefault="00C105A8" w:rsidP="00411C01">
            <w:pPr>
              <w:keepNext/>
              <w:keepLines/>
              <w:outlineLvl w:val="0"/>
              <w:rPr>
                <w:rFonts w:ascii="Calibri" w:eastAsia="Calibri" w:hAnsi="Calibri" w:cs="Calibri"/>
                <w:color w:val="000000"/>
              </w:rPr>
            </w:pPr>
            <w:r>
              <w:rPr>
                <w:rFonts w:ascii="Calibri" w:eastAsia="Calibri" w:hAnsi="Calibri" w:cs="Calibri"/>
                <w:color w:val="000000"/>
              </w:rPr>
              <w:t>5.P</w:t>
            </w:r>
            <w:r w:rsidRPr="00F47FAD">
              <w:rPr>
                <w:rFonts w:ascii="Calibri" w:eastAsia="Calibri" w:hAnsi="Calibri" w:cs="Calibri"/>
                <w:color w:val="000000"/>
              </w:rPr>
              <w:t>rovide person-</w:t>
            </w:r>
            <w:proofErr w:type="spellStart"/>
            <w:r w:rsidRPr="00F47FAD">
              <w:rPr>
                <w:rFonts w:ascii="Calibri" w:eastAsia="Calibri" w:hAnsi="Calibri" w:cs="Calibri"/>
                <w:color w:val="000000"/>
              </w:rPr>
              <w:t>centred</w:t>
            </w:r>
            <w:proofErr w:type="spellEnd"/>
            <w:r w:rsidRPr="00F47FAD">
              <w:rPr>
                <w:rFonts w:ascii="Calibri" w:eastAsia="Calibri" w:hAnsi="Calibri" w:cs="Calibri"/>
                <w:color w:val="000000"/>
              </w:rPr>
              <w:t xml:space="preserve"> supports and effective service responses to the needs of those affected by drug and</w:t>
            </w:r>
            <w:r>
              <w:rPr>
                <w:rFonts w:ascii="Calibri" w:eastAsia="Calibri" w:hAnsi="Calibri" w:cs="Calibri"/>
                <w:color w:val="000000"/>
              </w:rPr>
              <w:t xml:space="preserve"> alcohol</w:t>
            </w:r>
            <w:r w:rsidRPr="00F47FAD">
              <w:rPr>
                <w:rFonts w:ascii="Calibri" w:eastAsia="Calibri" w:hAnsi="Calibri" w:cs="Calibri"/>
                <w:color w:val="000000"/>
              </w:rPr>
              <w:t xml:space="preserve"> misuse</w:t>
            </w:r>
          </w:p>
        </w:tc>
        <w:tc>
          <w:tcPr>
            <w:tcW w:w="1655" w:type="dxa"/>
          </w:tcPr>
          <w:p w14:paraId="0018FF14" w14:textId="77777777" w:rsidR="00C105A8" w:rsidRPr="006E3E68" w:rsidRDefault="00C105A8" w:rsidP="00411C01">
            <w:pPr>
              <w:keepNext/>
              <w:keepLines/>
              <w:outlineLvl w:val="0"/>
              <w:rPr>
                <w:rFonts w:ascii="Calibri" w:eastAsia="Calibri" w:hAnsi="Calibri" w:cs="Calibri"/>
                <w:color w:val="000000"/>
              </w:rPr>
            </w:pPr>
            <w:r w:rsidRPr="006E3E68">
              <w:rPr>
                <w:rFonts w:ascii="Calibri" w:eastAsia="Calibri" w:hAnsi="Calibri" w:cs="Calibri"/>
              </w:rPr>
              <w:t xml:space="preserve">CASP, Tus Nua, </w:t>
            </w:r>
            <w:proofErr w:type="spellStart"/>
            <w:r w:rsidRPr="006E3E68">
              <w:rPr>
                <w:rFonts w:ascii="Calibri" w:eastAsia="Calibri" w:hAnsi="Calibri" w:cs="Calibri"/>
              </w:rPr>
              <w:t>Neart</w:t>
            </w:r>
            <w:proofErr w:type="spellEnd"/>
            <w:r w:rsidRPr="006E3E68">
              <w:rPr>
                <w:rFonts w:ascii="Calibri" w:eastAsia="Calibri" w:hAnsi="Calibri" w:cs="Calibri"/>
              </w:rPr>
              <w:t xml:space="preserve"> Le </w:t>
            </w:r>
            <w:proofErr w:type="spellStart"/>
            <w:r w:rsidRPr="006E3E68">
              <w:rPr>
                <w:rFonts w:ascii="Calibri" w:eastAsia="Calibri" w:hAnsi="Calibri" w:cs="Calibri"/>
              </w:rPr>
              <w:t>Cheile</w:t>
            </w:r>
            <w:proofErr w:type="spellEnd"/>
            <w:r w:rsidRPr="006E3E68">
              <w:rPr>
                <w:rFonts w:ascii="Calibri" w:eastAsia="Calibri" w:hAnsi="Calibri" w:cs="Calibri"/>
              </w:rPr>
              <w:t>, YDAP</w:t>
            </w:r>
            <w:r>
              <w:rPr>
                <w:rFonts w:ascii="Calibri" w:eastAsia="Calibri" w:hAnsi="Calibri" w:cs="Calibri"/>
              </w:rPr>
              <w:t>, CTDG</w:t>
            </w:r>
            <w:r w:rsidRPr="006E3E68">
              <w:rPr>
                <w:rFonts w:ascii="Calibri" w:eastAsia="Calibri" w:hAnsi="Calibri" w:cs="Calibri"/>
              </w:rPr>
              <w:t xml:space="preserve"> </w:t>
            </w:r>
          </w:p>
        </w:tc>
        <w:tc>
          <w:tcPr>
            <w:tcW w:w="1805" w:type="dxa"/>
          </w:tcPr>
          <w:p w14:paraId="59FE4ABA" w14:textId="77777777" w:rsidR="00C105A8" w:rsidRPr="004B4B3C" w:rsidRDefault="00C105A8" w:rsidP="00411C01">
            <w:pPr>
              <w:keepNext/>
              <w:keepLines/>
              <w:outlineLvl w:val="0"/>
              <w:rPr>
                <w:rFonts w:ascii="Calibri" w:eastAsia="Calibri" w:hAnsi="Calibri" w:cs="Calibri"/>
                <w:color w:val="000000"/>
              </w:rPr>
            </w:pPr>
            <w:r w:rsidRPr="004B4B3C">
              <w:rPr>
                <w:rFonts w:ascii="Calibri" w:eastAsia="Calibri" w:hAnsi="Calibri" w:cs="Calibri"/>
                <w:color w:val="000000"/>
              </w:rPr>
              <w:t xml:space="preserve">Ongoing </w:t>
            </w:r>
          </w:p>
        </w:tc>
        <w:tc>
          <w:tcPr>
            <w:tcW w:w="5136" w:type="dxa"/>
          </w:tcPr>
          <w:p w14:paraId="0B859EB6"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-Improved access to CLDATF funded services </w:t>
            </w:r>
          </w:p>
          <w:p w14:paraId="202664C4" w14:textId="77777777" w:rsidR="00C105A8" w:rsidRDefault="00C105A8" w:rsidP="00411C01">
            <w:pPr>
              <w:keepNext/>
              <w:keepLines/>
              <w:outlineLvl w:val="0"/>
              <w:rPr>
                <w:rFonts w:ascii="Calibri" w:eastAsia="Calibri" w:hAnsi="Calibri" w:cs="Calibri"/>
                <w:color w:val="000000"/>
              </w:rPr>
            </w:pPr>
            <w:r w:rsidRPr="004B4B3C">
              <w:rPr>
                <w:rFonts w:ascii="Calibri" w:eastAsia="Calibri" w:hAnsi="Calibri" w:cs="Calibri"/>
                <w:color w:val="000000"/>
              </w:rPr>
              <w:t>-Changed relationship with drug/s of choice (</w:t>
            </w:r>
            <w:proofErr w:type="spellStart"/>
            <w:r w:rsidRPr="004B4B3C">
              <w:rPr>
                <w:rFonts w:ascii="Calibri" w:eastAsia="Calibri" w:hAnsi="Calibri" w:cs="Calibri"/>
                <w:color w:val="000000"/>
              </w:rPr>
              <w:t>Stabilisation</w:t>
            </w:r>
            <w:proofErr w:type="spellEnd"/>
            <w:r w:rsidRPr="004B4B3C">
              <w:rPr>
                <w:rFonts w:ascii="Calibri" w:eastAsia="Calibri" w:hAnsi="Calibri" w:cs="Calibri"/>
                <w:color w:val="000000"/>
              </w:rPr>
              <w:t xml:space="preserve">, reduced use, drug free) </w:t>
            </w:r>
          </w:p>
          <w:p w14:paraId="7BF472F7" w14:textId="77777777" w:rsidR="00C105A8" w:rsidRPr="004B4B3C" w:rsidRDefault="00C105A8" w:rsidP="00411C01">
            <w:pPr>
              <w:keepNext/>
              <w:keepLines/>
              <w:outlineLvl w:val="0"/>
              <w:rPr>
                <w:rFonts w:ascii="Calibri" w:eastAsia="Calibri" w:hAnsi="Calibri" w:cs="Calibri"/>
                <w:color w:val="000000"/>
              </w:rPr>
            </w:pPr>
            <w:r>
              <w:rPr>
                <w:rFonts w:ascii="Calibri" w:eastAsia="Calibri" w:hAnsi="Calibri" w:cs="Calibri"/>
                <w:color w:val="000000"/>
              </w:rPr>
              <w:t>-Achievement of care plan goals</w:t>
            </w:r>
          </w:p>
        </w:tc>
      </w:tr>
      <w:tr w:rsidR="00C105A8" w14:paraId="3F6BD489" w14:textId="77777777" w:rsidTr="00411C01">
        <w:tc>
          <w:tcPr>
            <w:tcW w:w="5352" w:type="dxa"/>
          </w:tcPr>
          <w:p w14:paraId="3F7577B6"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6.Increase</w:t>
            </w:r>
            <w:r w:rsidRPr="00D92A57">
              <w:rPr>
                <w:rFonts w:ascii="Calibri" w:eastAsia="Calibri" w:hAnsi="Calibri" w:cs="Calibri"/>
                <w:color w:val="000000"/>
              </w:rPr>
              <w:t xml:space="preserve"> meaningful progression opportunities (aftercare, community integration)</w:t>
            </w:r>
            <w:r>
              <w:rPr>
                <w:rFonts w:ascii="Calibri" w:eastAsia="Calibri" w:hAnsi="Calibri" w:cs="Calibri"/>
                <w:color w:val="000000"/>
              </w:rPr>
              <w:t xml:space="preserve"> and champion a culture of dual recovery across all services </w:t>
            </w:r>
          </w:p>
          <w:p w14:paraId="187E4E12" w14:textId="77777777" w:rsidR="00C105A8" w:rsidRDefault="00C105A8" w:rsidP="00411C01">
            <w:pPr>
              <w:keepNext/>
              <w:keepLines/>
              <w:outlineLvl w:val="0"/>
              <w:rPr>
                <w:rFonts w:ascii="Calibri" w:eastAsia="Calibri" w:hAnsi="Calibri" w:cs="Calibri"/>
                <w:color w:val="000000"/>
              </w:rPr>
            </w:pPr>
          </w:p>
          <w:p w14:paraId="4085D0EC" w14:textId="77777777" w:rsidR="00C105A8" w:rsidRPr="003626A9" w:rsidRDefault="00C105A8" w:rsidP="00411C01">
            <w:pPr>
              <w:keepNext/>
              <w:keepLines/>
              <w:outlineLvl w:val="0"/>
              <w:rPr>
                <w:rFonts w:ascii="Calibri" w:eastAsia="Calibri" w:hAnsi="Calibri" w:cs="Calibri"/>
                <w:b/>
                <w:bCs/>
                <w:color w:val="000000"/>
              </w:rPr>
            </w:pPr>
          </w:p>
        </w:tc>
        <w:tc>
          <w:tcPr>
            <w:tcW w:w="1655" w:type="dxa"/>
          </w:tcPr>
          <w:p w14:paraId="68ACB30A" w14:textId="77777777" w:rsidR="00C105A8" w:rsidRPr="00FB0527" w:rsidRDefault="00C105A8" w:rsidP="00411C01">
            <w:pPr>
              <w:keepNext/>
              <w:keepLines/>
              <w:outlineLvl w:val="0"/>
              <w:rPr>
                <w:rFonts w:ascii="Calibri" w:eastAsia="Calibri" w:hAnsi="Calibri" w:cs="Calibri"/>
                <w:color w:val="000000"/>
              </w:rPr>
            </w:pPr>
            <w:r>
              <w:rPr>
                <w:rFonts w:ascii="Calibri" w:eastAsia="Calibri" w:hAnsi="Calibri" w:cs="Calibri"/>
                <w:color w:val="000000"/>
              </w:rPr>
              <w:t>CASP, Tus Nua, EPYC, T&amp;R</w:t>
            </w:r>
          </w:p>
        </w:tc>
        <w:tc>
          <w:tcPr>
            <w:tcW w:w="1805" w:type="dxa"/>
          </w:tcPr>
          <w:p w14:paraId="445D8782" w14:textId="77777777" w:rsidR="00C105A8" w:rsidRPr="00334374"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Ongoing </w:t>
            </w:r>
          </w:p>
        </w:tc>
        <w:tc>
          <w:tcPr>
            <w:tcW w:w="5136" w:type="dxa"/>
          </w:tcPr>
          <w:p w14:paraId="53247040" w14:textId="77777777" w:rsidR="00C105A8" w:rsidRDefault="00C105A8" w:rsidP="00411C01">
            <w:pPr>
              <w:keepNext/>
              <w:keepLines/>
              <w:outlineLvl w:val="0"/>
              <w:rPr>
                <w:rFonts w:ascii="Calibri" w:eastAsia="Calibri" w:hAnsi="Calibri" w:cs="Calibri"/>
                <w:color w:val="000000"/>
              </w:rPr>
            </w:pPr>
            <w:r w:rsidRPr="007D2352">
              <w:rPr>
                <w:rFonts w:ascii="Calibri" w:eastAsia="Calibri" w:hAnsi="Calibri" w:cs="Calibri"/>
                <w:color w:val="000000"/>
              </w:rPr>
              <w:t>-Improved progression opportunities</w:t>
            </w:r>
          </w:p>
          <w:p w14:paraId="37F321EA"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-More Recovery options (</w:t>
            </w:r>
            <w:r w:rsidRPr="0079332E">
              <w:rPr>
                <w:rFonts w:ascii="Calibri" w:eastAsia="Calibri" w:hAnsi="Calibri" w:cs="Calibri"/>
              </w:rPr>
              <w:t>Café &amp; Choir</w:t>
            </w:r>
            <w:r>
              <w:rPr>
                <w:rFonts w:ascii="Calibri" w:eastAsia="Calibri" w:hAnsi="Calibri" w:cs="Calibri"/>
              </w:rPr>
              <w:t>)</w:t>
            </w:r>
            <w:r w:rsidRPr="007D2352">
              <w:rPr>
                <w:rFonts w:ascii="Calibri" w:eastAsia="Calibri" w:hAnsi="Calibri" w:cs="Calibri"/>
                <w:color w:val="000000"/>
              </w:rPr>
              <w:t xml:space="preserve"> </w:t>
            </w:r>
          </w:p>
          <w:p w14:paraId="0568DF9C"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-Increased Recovery Capital </w:t>
            </w:r>
          </w:p>
          <w:p w14:paraId="23570FBB"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-Improved Rehabilitation </w:t>
            </w:r>
          </w:p>
          <w:p w14:paraId="5E034B47" w14:textId="77777777" w:rsidR="00C105A8" w:rsidRPr="00256458" w:rsidRDefault="00C105A8" w:rsidP="00411C01">
            <w:pPr>
              <w:keepNext/>
              <w:keepLines/>
              <w:outlineLvl w:val="0"/>
              <w:rPr>
                <w:rFonts w:ascii="Calibri" w:eastAsia="Calibri" w:hAnsi="Calibri" w:cs="Calibri"/>
                <w:color w:val="000000"/>
              </w:rPr>
            </w:pPr>
            <w:r>
              <w:rPr>
                <w:rFonts w:ascii="Calibri" w:eastAsia="Calibri" w:hAnsi="Calibri" w:cs="Calibri"/>
                <w:color w:val="000000"/>
              </w:rPr>
              <w:t>-I</w:t>
            </w:r>
            <w:r w:rsidRPr="00FA464E">
              <w:rPr>
                <w:rFonts w:ascii="Calibri" w:eastAsia="Calibri" w:hAnsi="Calibri" w:cs="Calibri"/>
                <w:color w:val="000000"/>
              </w:rPr>
              <w:t>ncreased access to educational opportunities  </w:t>
            </w:r>
          </w:p>
        </w:tc>
      </w:tr>
      <w:tr w:rsidR="00C105A8" w14:paraId="20237E0E" w14:textId="77777777" w:rsidTr="00411C01">
        <w:trPr>
          <w:trHeight w:val="1854"/>
        </w:trPr>
        <w:tc>
          <w:tcPr>
            <w:tcW w:w="5352" w:type="dxa"/>
          </w:tcPr>
          <w:p w14:paraId="26C55B45" w14:textId="77777777" w:rsidR="00C105A8" w:rsidRPr="003626A9"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7.Implementation of the National Drug Rehabilitation Framework (NDRF) </w:t>
            </w:r>
          </w:p>
          <w:p w14:paraId="7C4B3530" w14:textId="77777777" w:rsidR="00C105A8" w:rsidRDefault="00C105A8" w:rsidP="00411C01">
            <w:pPr>
              <w:keepNext/>
              <w:keepLines/>
              <w:outlineLvl w:val="0"/>
              <w:rPr>
                <w:rFonts w:ascii="Calibri" w:eastAsia="Calibri" w:hAnsi="Calibri" w:cs="Calibri"/>
                <w:b/>
                <w:bCs/>
                <w:color w:val="000000"/>
              </w:rPr>
            </w:pPr>
          </w:p>
        </w:tc>
        <w:tc>
          <w:tcPr>
            <w:tcW w:w="1655" w:type="dxa"/>
          </w:tcPr>
          <w:p w14:paraId="6C446B72"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Treatment &amp; Rehabilitation Officer (T&amp;RO)</w:t>
            </w:r>
          </w:p>
          <w:p w14:paraId="17DADBBE" w14:textId="77777777" w:rsidR="00C105A8" w:rsidRPr="00B76483"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All CDATF funded projects </w:t>
            </w:r>
          </w:p>
        </w:tc>
        <w:tc>
          <w:tcPr>
            <w:tcW w:w="1805" w:type="dxa"/>
          </w:tcPr>
          <w:p w14:paraId="422CCE15" w14:textId="77777777" w:rsidR="00C105A8" w:rsidRPr="00B76483"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Ongoing and reviewed annually </w:t>
            </w:r>
            <w:r w:rsidRPr="00B76483">
              <w:rPr>
                <w:rFonts w:ascii="Calibri" w:eastAsia="Calibri" w:hAnsi="Calibri" w:cs="Calibri"/>
                <w:color w:val="000000"/>
              </w:rPr>
              <w:t xml:space="preserve"> </w:t>
            </w:r>
          </w:p>
        </w:tc>
        <w:tc>
          <w:tcPr>
            <w:tcW w:w="5136" w:type="dxa"/>
          </w:tcPr>
          <w:p w14:paraId="4BEACF19" w14:textId="77777777" w:rsidR="00C105A8" w:rsidRDefault="00C105A8" w:rsidP="00411C01">
            <w:pPr>
              <w:keepNext/>
              <w:keepLines/>
              <w:outlineLvl w:val="0"/>
              <w:rPr>
                <w:rFonts w:ascii="Calibri" w:eastAsia="Calibri" w:hAnsi="Calibri" w:cs="Calibri"/>
                <w:b/>
                <w:bCs/>
                <w:color w:val="000000"/>
              </w:rPr>
            </w:pPr>
            <w:r>
              <w:rPr>
                <w:rFonts w:ascii="Calibri" w:eastAsia="Calibri" w:hAnsi="Calibri" w:cs="Calibri"/>
                <w:b/>
                <w:bCs/>
                <w:color w:val="000000"/>
              </w:rPr>
              <w:t>-</w:t>
            </w:r>
            <w:r w:rsidRPr="005769A4">
              <w:rPr>
                <w:rFonts w:ascii="Calibri" w:eastAsia="Calibri" w:hAnsi="Calibri" w:cs="Calibri"/>
                <w:color w:val="000000"/>
              </w:rPr>
              <w:t>Increase</w:t>
            </w:r>
            <w:r>
              <w:rPr>
                <w:rFonts w:ascii="Calibri" w:eastAsia="Calibri" w:hAnsi="Calibri" w:cs="Calibri"/>
                <w:color w:val="000000"/>
              </w:rPr>
              <w:t>d</w:t>
            </w:r>
            <w:r w:rsidRPr="005769A4">
              <w:rPr>
                <w:rFonts w:ascii="Calibri" w:eastAsia="Calibri" w:hAnsi="Calibri" w:cs="Calibri"/>
                <w:color w:val="000000"/>
              </w:rPr>
              <w:t xml:space="preserve"> capacity among services for NDRF implementation</w:t>
            </w:r>
            <w:r>
              <w:rPr>
                <w:rFonts w:ascii="Calibri" w:eastAsia="Calibri" w:hAnsi="Calibri" w:cs="Calibri"/>
                <w:b/>
                <w:bCs/>
                <w:color w:val="000000"/>
              </w:rPr>
              <w:t xml:space="preserve"> </w:t>
            </w:r>
          </w:p>
          <w:p w14:paraId="0A17D943" w14:textId="77777777" w:rsidR="00C105A8" w:rsidRPr="006038D6" w:rsidRDefault="00C105A8" w:rsidP="00411C01">
            <w:pPr>
              <w:keepNext/>
              <w:keepLines/>
              <w:outlineLvl w:val="0"/>
              <w:rPr>
                <w:rFonts w:ascii="Calibri" w:eastAsia="Calibri" w:hAnsi="Calibri" w:cs="Calibri"/>
                <w:color w:val="000000"/>
              </w:rPr>
            </w:pPr>
            <w:r>
              <w:rPr>
                <w:rFonts w:ascii="Calibri" w:eastAsia="Calibri" w:hAnsi="Calibri" w:cs="Calibri"/>
                <w:b/>
                <w:bCs/>
                <w:color w:val="000000"/>
              </w:rPr>
              <w:t>-</w:t>
            </w:r>
            <w:r w:rsidRPr="006038D6">
              <w:rPr>
                <w:rFonts w:ascii="Calibri" w:eastAsia="Calibri" w:hAnsi="Calibri" w:cs="Calibri"/>
                <w:color w:val="000000"/>
              </w:rPr>
              <w:t>Improved inter agency working</w:t>
            </w:r>
          </w:p>
          <w:p w14:paraId="4FF69763" w14:textId="77777777" w:rsidR="00C105A8" w:rsidRDefault="00C105A8" w:rsidP="00411C01">
            <w:pPr>
              <w:keepNext/>
              <w:keepLines/>
              <w:outlineLvl w:val="0"/>
              <w:rPr>
                <w:rFonts w:ascii="Calibri" w:eastAsia="Calibri" w:hAnsi="Calibri" w:cs="Calibri"/>
                <w:b/>
                <w:bCs/>
                <w:color w:val="000000"/>
              </w:rPr>
            </w:pPr>
            <w:r w:rsidRPr="006038D6">
              <w:rPr>
                <w:rFonts w:ascii="Calibri" w:eastAsia="Calibri" w:hAnsi="Calibri" w:cs="Calibri"/>
                <w:color w:val="000000"/>
              </w:rPr>
              <w:t>-</w:t>
            </w:r>
            <w:r>
              <w:rPr>
                <w:rFonts w:ascii="Calibri" w:eastAsia="Calibri" w:hAnsi="Calibri" w:cs="Calibri"/>
                <w:color w:val="000000"/>
              </w:rPr>
              <w:t>Enhanced</w:t>
            </w:r>
            <w:r w:rsidRPr="006038D6">
              <w:rPr>
                <w:rFonts w:ascii="Calibri" w:eastAsia="Calibri" w:hAnsi="Calibri" w:cs="Calibri"/>
                <w:color w:val="000000"/>
              </w:rPr>
              <w:t xml:space="preserve"> access to services</w:t>
            </w:r>
            <w:r>
              <w:rPr>
                <w:rFonts w:ascii="Calibri" w:eastAsia="Calibri" w:hAnsi="Calibri" w:cs="Calibri"/>
                <w:b/>
                <w:bCs/>
                <w:color w:val="000000"/>
              </w:rPr>
              <w:t xml:space="preserve"> </w:t>
            </w:r>
          </w:p>
          <w:p w14:paraId="421A85B5" w14:textId="77777777" w:rsidR="00C105A8" w:rsidRDefault="00C105A8" w:rsidP="00411C01">
            <w:pPr>
              <w:keepNext/>
              <w:keepLines/>
              <w:outlineLvl w:val="0"/>
              <w:rPr>
                <w:rFonts w:ascii="Calibri" w:eastAsia="Calibri" w:hAnsi="Calibri" w:cs="Calibri"/>
                <w:b/>
                <w:bCs/>
                <w:color w:val="000000"/>
              </w:rPr>
            </w:pPr>
            <w:r>
              <w:rPr>
                <w:rFonts w:ascii="Calibri" w:eastAsia="Calibri" w:hAnsi="Calibri" w:cs="Calibri"/>
                <w:b/>
                <w:bCs/>
                <w:color w:val="000000"/>
              </w:rPr>
              <w:t>-</w:t>
            </w:r>
            <w:r w:rsidRPr="008806ED">
              <w:rPr>
                <w:rFonts w:ascii="Calibri" w:eastAsia="Calibri" w:hAnsi="Calibri" w:cs="Calibri"/>
                <w:color w:val="000000"/>
              </w:rPr>
              <w:t>Greater alignment with</w:t>
            </w:r>
            <w:r>
              <w:rPr>
                <w:rFonts w:ascii="Calibri" w:eastAsia="Calibri" w:hAnsi="Calibri" w:cs="Calibri"/>
                <w:color w:val="000000"/>
              </w:rPr>
              <w:t xml:space="preserve"> current </w:t>
            </w:r>
            <w:r w:rsidRPr="008806ED">
              <w:rPr>
                <w:rFonts w:ascii="Calibri" w:eastAsia="Calibri" w:hAnsi="Calibri" w:cs="Calibri"/>
                <w:color w:val="000000"/>
              </w:rPr>
              <w:t>policy (</w:t>
            </w:r>
            <w:proofErr w:type="spellStart"/>
            <w:r w:rsidRPr="008806ED">
              <w:rPr>
                <w:rFonts w:ascii="Calibri" w:eastAsia="Calibri" w:hAnsi="Calibri" w:cs="Calibri"/>
                <w:color w:val="000000"/>
              </w:rPr>
              <w:t>Slaintecare</w:t>
            </w:r>
            <w:proofErr w:type="spellEnd"/>
            <w:r w:rsidRPr="008806ED">
              <w:rPr>
                <w:rFonts w:ascii="Calibri" w:eastAsia="Calibri" w:hAnsi="Calibri" w:cs="Calibri"/>
                <w:color w:val="000000"/>
              </w:rPr>
              <w:t>)</w:t>
            </w:r>
            <w:r>
              <w:rPr>
                <w:rFonts w:ascii="Calibri" w:eastAsia="Calibri" w:hAnsi="Calibri" w:cs="Calibri"/>
                <w:b/>
                <w:bCs/>
                <w:color w:val="000000"/>
              </w:rPr>
              <w:t xml:space="preserve"> </w:t>
            </w:r>
          </w:p>
          <w:p w14:paraId="0E885B4E" w14:textId="77777777" w:rsidR="00C105A8" w:rsidRDefault="00C105A8" w:rsidP="00411C01">
            <w:pPr>
              <w:keepNext/>
              <w:keepLines/>
              <w:outlineLvl w:val="0"/>
              <w:rPr>
                <w:rFonts w:ascii="Calibri" w:eastAsia="Calibri" w:hAnsi="Calibri" w:cs="Calibri"/>
                <w:b/>
                <w:bCs/>
                <w:color w:val="000000"/>
              </w:rPr>
            </w:pPr>
          </w:p>
        </w:tc>
      </w:tr>
      <w:tr w:rsidR="00C105A8" w14:paraId="4FF38AEB" w14:textId="77777777" w:rsidTr="00411C01">
        <w:tc>
          <w:tcPr>
            <w:tcW w:w="5352" w:type="dxa"/>
          </w:tcPr>
          <w:p w14:paraId="0CA793D7"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8.Enhance and develop </w:t>
            </w:r>
            <w:r w:rsidRPr="00C5285D">
              <w:rPr>
                <w:rFonts w:ascii="Calibri" w:eastAsia="Calibri" w:hAnsi="Calibri" w:cs="Calibri"/>
                <w:color w:val="000000"/>
              </w:rPr>
              <w:t xml:space="preserve">community-based alcohol </w:t>
            </w:r>
            <w:proofErr w:type="spellStart"/>
            <w:r w:rsidRPr="00C5285D">
              <w:rPr>
                <w:rFonts w:ascii="Calibri" w:eastAsia="Calibri" w:hAnsi="Calibri" w:cs="Calibri"/>
                <w:color w:val="000000"/>
              </w:rPr>
              <w:t>programme</w:t>
            </w:r>
            <w:r>
              <w:rPr>
                <w:rFonts w:ascii="Calibri" w:eastAsia="Calibri" w:hAnsi="Calibri" w:cs="Calibri"/>
                <w:color w:val="000000"/>
              </w:rPr>
              <w:t>s</w:t>
            </w:r>
            <w:proofErr w:type="spellEnd"/>
            <w:r>
              <w:rPr>
                <w:rFonts w:ascii="Calibri" w:eastAsia="Calibri" w:hAnsi="Calibri" w:cs="Calibri"/>
                <w:color w:val="000000"/>
              </w:rPr>
              <w:t xml:space="preserve"> </w:t>
            </w:r>
          </w:p>
          <w:p w14:paraId="13DF4DCA" w14:textId="77777777" w:rsidR="00C105A8" w:rsidRDefault="00C105A8" w:rsidP="00411C01">
            <w:pPr>
              <w:keepNext/>
              <w:keepLines/>
              <w:outlineLvl w:val="0"/>
              <w:rPr>
                <w:rFonts w:ascii="Calibri" w:eastAsia="Calibri" w:hAnsi="Calibri" w:cs="Calibri"/>
                <w:color w:val="000000"/>
              </w:rPr>
            </w:pPr>
          </w:p>
          <w:p w14:paraId="78B7F813" w14:textId="77777777" w:rsidR="00C105A8" w:rsidRPr="009B3F5A" w:rsidRDefault="00C105A8" w:rsidP="00411C01">
            <w:pPr>
              <w:keepNext/>
              <w:keepLines/>
              <w:outlineLvl w:val="0"/>
              <w:rPr>
                <w:rFonts w:ascii="Calibri" w:eastAsia="Calibri" w:hAnsi="Calibri" w:cs="Calibri"/>
                <w:color w:val="000000"/>
              </w:rPr>
            </w:pPr>
          </w:p>
        </w:tc>
        <w:tc>
          <w:tcPr>
            <w:tcW w:w="1655" w:type="dxa"/>
          </w:tcPr>
          <w:p w14:paraId="44B4EBDC" w14:textId="77777777" w:rsidR="00C105A8" w:rsidRPr="00FD72FF" w:rsidRDefault="00C105A8" w:rsidP="00411C01">
            <w:pPr>
              <w:keepNext/>
              <w:keepLines/>
              <w:outlineLvl w:val="0"/>
              <w:rPr>
                <w:rFonts w:ascii="Calibri" w:eastAsia="Calibri" w:hAnsi="Calibri" w:cs="Calibri"/>
                <w:color w:val="000000"/>
              </w:rPr>
            </w:pPr>
            <w:r w:rsidRPr="00FD72FF">
              <w:rPr>
                <w:rFonts w:ascii="Calibri" w:eastAsia="Calibri" w:hAnsi="Calibri" w:cs="Calibri"/>
                <w:color w:val="000000"/>
              </w:rPr>
              <w:t>T&amp;R</w:t>
            </w:r>
          </w:p>
        </w:tc>
        <w:tc>
          <w:tcPr>
            <w:tcW w:w="1805" w:type="dxa"/>
          </w:tcPr>
          <w:p w14:paraId="6BC9339B" w14:textId="77777777" w:rsidR="00C105A8" w:rsidRPr="00FD72FF" w:rsidRDefault="00C105A8" w:rsidP="00411C01">
            <w:pPr>
              <w:keepNext/>
              <w:keepLines/>
              <w:outlineLvl w:val="0"/>
              <w:rPr>
                <w:rFonts w:ascii="Calibri" w:eastAsia="Calibri" w:hAnsi="Calibri" w:cs="Calibri"/>
                <w:color w:val="000000"/>
              </w:rPr>
            </w:pPr>
            <w:r w:rsidRPr="00FD72FF">
              <w:rPr>
                <w:rFonts w:ascii="Calibri" w:eastAsia="Calibri" w:hAnsi="Calibri" w:cs="Calibri"/>
                <w:color w:val="000000"/>
              </w:rPr>
              <w:t>202</w:t>
            </w:r>
            <w:r>
              <w:rPr>
                <w:rFonts w:ascii="Calibri" w:eastAsia="Calibri" w:hAnsi="Calibri" w:cs="Calibri"/>
                <w:color w:val="000000"/>
              </w:rPr>
              <w:t>4</w:t>
            </w:r>
          </w:p>
        </w:tc>
        <w:tc>
          <w:tcPr>
            <w:tcW w:w="5136" w:type="dxa"/>
          </w:tcPr>
          <w:p w14:paraId="20CDB599" w14:textId="77777777" w:rsidR="00C105A8" w:rsidRPr="002761BD" w:rsidRDefault="00C105A8" w:rsidP="00411C01">
            <w:pPr>
              <w:keepNext/>
              <w:keepLines/>
              <w:outlineLvl w:val="0"/>
              <w:rPr>
                <w:rFonts w:ascii="Calibri" w:eastAsia="Calibri" w:hAnsi="Calibri" w:cs="Calibri"/>
                <w:color w:val="000000"/>
              </w:rPr>
            </w:pPr>
            <w:r w:rsidRPr="002761BD">
              <w:rPr>
                <w:rFonts w:ascii="Calibri" w:eastAsia="Calibri" w:hAnsi="Calibri" w:cs="Calibri"/>
                <w:color w:val="000000"/>
              </w:rPr>
              <w:t xml:space="preserve">-Improved knowledge of community-based alcohol </w:t>
            </w:r>
            <w:proofErr w:type="spellStart"/>
            <w:r w:rsidRPr="002761BD">
              <w:rPr>
                <w:rFonts w:ascii="Calibri" w:eastAsia="Calibri" w:hAnsi="Calibri" w:cs="Calibri"/>
                <w:color w:val="000000"/>
              </w:rPr>
              <w:t>programmes</w:t>
            </w:r>
            <w:proofErr w:type="spellEnd"/>
          </w:p>
          <w:p w14:paraId="0EBC84D4" w14:textId="77777777" w:rsidR="00C105A8" w:rsidRPr="005F29C2" w:rsidRDefault="00C105A8" w:rsidP="00411C01">
            <w:pPr>
              <w:keepNext/>
              <w:keepLines/>
              <w:outlineLvl w:val="0"/>
              <w:rPr>
                <w:rFonts w:ascii="Calibri" w:eastAsia="Calibri" w:hAnsi="Calibri" w:cs="Calibri"/>
                <w:b/>
                <w:bCs/>
                <w:color w:val="000000"/>
              </w:rPr>
            </w:pPr>
            <w:r>
              <w:rPr>
                <w:rFonts w:ascii="Calibri" w:eastAsia="Calibri" w:hAnsi="Calibri" w:cs="Calibri"/>
                <w:b/>
                <w:bCs/>
                <w:color w:val="000000"/>
              </w:rPr>
              <w:t>-</w:t>
            </w:r>
            <w:r w:rsidRPr="005F29C2">
              <w:rPr>
                <w:rFonts w:ascii="Calibri" w:eastAsia="Calibri" w:hAnsi="Calibri" w:cs="Calibri"/>
                <w:color w:val="000000"/>
              </w:rPr>
              <w:t>Improved access for people requiring support for alcohol misuse</w:t>
            </w:r>
            <w:r w:rsidRPr="005F29C2">
              <w:rPr>
                <w:rFonts w:ascii="Calibri" w:eastAsia="Calibri" w:hAnsi="Calibri" w:cs="Calibri"/>
                <w:b/>
                <w:bCs/>
                <w:color w:val="000000"/>
              </w:rPr>
              <w:t xml:space="preserve"> </w:t>
            </w:r>
          </w:p>
          <w:p w14:paraId="71406F1C" w14:textId="77777777" w:rsidR="00C105A8" w:rsidRDefault="00C105A8" w:rsidP="00411C01">
            <w:pPr>
              <w:keepNext/>
              <w:keepLines/>
              <w:outlineLvl w:val="0"/>
              <w:rPr>
                <w:rFonts w:ascii="Calibri" w:eastAsia="Calibri" w:hAnsi="Calibri" w:cs="Calibri"/>
                <w:b/>
                <w:bCs/>
                <w:color w:val="000000"/>
              </w:rPr>
            </w:pPr>
          </w:p>
        </w:tc>
      </w:tr>
    </w:tbl>
    <w:p w14:paraId="4D253C0D" w14:textId="77777777" w:rsidR="00C105A8" w:rsidRDefault="00C105A8" w:rsidP="00C105A8">
      <w:pPr>
        <w:keepNext/>
        <w:keepLines/>
        <w:outlineLvl w:val="0"/>
        <w:rPr>
          <w:rFonts w:ascii="Calibri" w:eastAsia="Calibri" w:hAnsi="Calibri" w:cs="Calibri"/>
          <w:b/>
          <w:bCs/>
          <w:color w:val="000000"/>
        </w:rPr>
      </w:pPr>
    </w:p>
    <w:p w14:paraId="287DA108" w14:textId="77777777" w:rsidR="00C105A8" w:rsidRDefault="00C105A8" w:rsidP="00C105A8">
      <w:pPr>
        <w:keepNext/>
        <w:keepLines/>
        <w:outlineLvl w:val="0"/>
        <w:rPr>
          <w:rFonts w:ascii="Calibri" w:eastAsia="Calibri" w:hAnsi="Calibri" w:cs="Calibri"/>
          <w:b/>
          <w:bCs/>
          <w:color w:val="000000"/>
        </w:rPr>
      </w:pPr>
    </w:p>
    <w:p w14:paraId="76976F5E" w14:textId="77777777" w:rsidR="00C105A8" w:rsidRDefault="00C105A8" w:rsidP="00C105A8">
      <w:pPr>
        <w:keepNext/>
        <w:keepLines/>
        <w:numPr>
          <w:ilvl w:val="1"/>
          <w:numId w:val="0"/>
        </w:numPr>
        <w:outlineLvl w:val="1"/>
        <w:rPr>
          <w:rFonts w:ascii="Raleway" w:hAnsi="Raleway"/>
          <w:b/>
          <w:noProof/>
          <w:color w:val="4472C4"/>
          <w:sz w:val="28"/>
          <w:szCs w:val="26"/>
        </w:rPr>
      </w:pPr>
    </w:p>
    <w:p w14:paraId="2A986395" w14:textId="77777777" w:rsidR="00C105A8" w:rsidRPr="00860410" w:rsidRDefault="00C105A8" w:rsidP="00C105A8">
      <w:pPr>
        <w:keepNext/>
        <w:keepLines/>
        <w:numPr>
          <w:ilvl w:val="1"/>
          <w:numId w:val="0"/>
        </w:numPr>
        <w:outlineLvl w:val="1"/>
        <w:rPr>
          <w:rFonts w:ascii="Raleway" w:hAnsi="Raleway"/>
          <w:b/>
          <w:noProof/>
          <w:color w:val="4472C4"/>
          <w:sz w:val="28"/>
          <w:szCs w:val="26"/>
        </w:rPr>
      </w:pPr>
      <w:r>
        <w:rPr>
          <w:rFonts w:ascii="Raleway" w:hAnsi="Raleway"/>
          <w:b/>
          <w:noProof/>
          <w:color w:val="4472C4"/>
          <w:sz w:val="28"/>
          <w:szCs w:val="26"/>
        </w:rPr>
        <w:t xml:space="preserve">7.4    NDS Priority Three </w:t>
      </w:r>
    </w:p>
    <w:tbl>
      <w:tblPr>
        <w:tblStyle w:val="TableGrid"/>
        <w:tblW w:w="0" w:type="auto"/>
        <w:tblLook w:val="04A0" w:firstRow="1" w:lastRow="0" w:firstColumn="1" w:lastColumn="0" w:noHBand="0" w:noVBand="1"/>
      </w:tblPr>
      <w:tblGrid>
        <w:gridCol w:w="4873"/>
        <w:gridCol w:w="1635"/>
        <w:gridCol w:w="1720"/>
        <w:gridCol w:w="4722"/>
      </w:tblGrid>
      <w:tr w:rsidR="00C105A8" w14:paraId="7E449CB2" w14:textId="77777777" w:rsidTr="00411C01">
        <w:tc>
          <w:tcPr>
            <w:tcW w:w="13948" w:type="dxa"/>
            <w:gridSpan w:val="4"/>
            <w:shd w:val="clear" w:color="auto" w:fill="0070C0"/>
          </w:tcPr>
          <w:p w14:paraId="33311D7A" w14:textId="77777777" w:rsidR="00C105A8" w:rsidRPr="005D0D5A" w:rsidRDefault="00C105A8" w:rsidP="00411C01">
            <w:pPr>
              <w:keepNext/>
              <w:keepLines/>
              <w:outlineLvl w:val="0"/>
              <w:rPr>
                <w:rFonts w:ascii="Calibri" w:eastAsia="Calibri" w:hAnsi="Calibri" w:cs="Calibri"/>
                <w:b/>
                <w:bCs/>
                <w:color w:val="FFFFFF" w:themeColor="background1"/>
              </w:rPr>
            </w:pPr>
            <w:r>
              <w:rPr>
                <w:rFonts w:ascii="Calibri" w:eastAsia="Calibri" w:hAnsi="Calibri" w:cs="Calibri"/>
                <w:b/>
                <w:bCs/>
                <w:color w:val="FFFFFF" w:themeColor="background1"/>
              </w:rPr>
              <w:t>Develop integrated care pathways for high-risk drug users to achieve better health outcomes</w:t>
            </w:r>
          </w:p>
        </w:tc>
      </w:tr>
      <w:tr w:rsidR="00C105A8" w14:paraId="5DB2654B" w14:textId="77777777" w:rsidTr="00411C01">
        <w:tc>
          <w:tcPr>
            <w:tcW w:w="5362" w:type="dxa"/>
            <w:shd w:val="clear" w:color="auto" w:fill="auto"/>
          </w:tcPr>
          <w:p w14:paraId="293C4E8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99D603F"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75820422"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17E595D9"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2310F2D3" w14:textId="77777777" w:rsidTr="00411C01">
        <w:trPr>
          <w:trHeight w:val="2948"/>
        </w:trPr>
        <w:tc>
          <w:tcPr>
            <w:tcW w:w="5362" w:type="dxa"/>
          </w:tcPr>
          <w:p w14:paraId="1FE4E8AE"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9.</w:t>
            </w:r>
            <w:r w:rsidRPr="000448D3">
              <w:rPr>
                <w:rFonts w:ascii="Calibri" w:eastAsia="Calibri" w:hAnsi="Calibri" w:cs="Calibri"/>
                <w:color w:val="000000"/>
              </w:rPr>
              <w:t>Apply the</w:t>
            </w:r>
            <w:r>
              <w:rPr>
                <w:rFonts w:ascii="Calibri" w:eastAsia="Calibri" w:hAnsi="Calibri" w:cs="Calibri"/>
                <w:color w:val="000000"/>
              </w:rPr>
              <w:t xml:space="preserve"> NDRF model </w:t>
            </w:r>
            <w:r w:rsidRPr="000448D3">
              <w:rPr>
                <w:rFonts w:ascii="Calibri" w:eastAsia="Calibri" w:hAnsi="Calibri" w:cs="Calibri"/>
                <w:color w:val="000000"/>
              </w:rPr>
              <w:t xml:space="preserve">to </w:t>
            </w:r>
            <w:r w:rsidRPr="00282C1A">
              <w:rPr>
                <w:rFonts w:ascii="Calibri" w:eastAsia="Calibri" w:hAnsi="Calibri" w:cs="Calibri"/>
                <w:color w:val="000000"/>
              </w:rPr>
              <w:t xml:space="preserve">develop integrated care pathways </w:t>
            </w:r>
            <w:r w:rsidRPr="000448D3">
              <w:rPr>
                <w:rFonts w:ascii="Calibri" w:eastAsia="Calibri" w:hAnsi="Calibri" w:cs="Calibri"/>
                <w:color w:val="000000"/>
              </w:rPr>
              <w:t xml:space="preserve">(inter agency, outreach, street work, prisons) </w:t>
            </w:r>
            <w:r w:rsidRPr="00282C1A">
              <w:rPr>
                <w:rFonts w:ascii="Calibri" w:eastAsia="Calibri" w:hAnsi="Calibri" w:cs="Calibri"/>
                <w:color w:val="000000"/>
              </w:rPr>
              <w:t>for the defined high-risk user</w:t>
            </w:r>
            <w:r w:rsidRPr="000448D3">
              <w:rPr>
                <w:rFonts w:ascii="Calibri" w:eastAsia="Calibri" w:hAnsi="Calibri" w:cs="Calibri"/>
                <w:color w:val="000000"/>
              </w:rPr>
              <w:t xml:space="preserve"> </w:t>
            </w:r>
          </w:p>
          <w:p w14:paraId="2BBF2D69" w14:textId="77777777" w:rsidR="00C105A8" w:rsidRDefault="00C105A8" w:rsidP="00411C01">
            <w:pPr>
              <w:keepNext/>
              <w:keepLines/>
              <w:outlineLvl w:val="0"/>
              <w:rPr>
                <w:rFonts w:ascii="Calibri" w:eastAsia="Calibri" w:hAnsi="Calibri" w:cs="Calibri"/>
                <w:color w:val="000000"/>
              </w:rPr>
            </w:pPr>
          </w:p>
          <w:p w14:paraId="603DD296" w14:textId="77777777" w:rsidR="00C105A8" w:rsidRPr="003626A9" w:rsidRDefault="00C105A8" w:rsidP="00411C01">
            <w:pPr>
              <w:keepNext/>
              <w:keepLines/>
              <w:outlineLvl w:val="0"/>
              <w:rPr>
                <w:rFonts w:ascii="Calibri" w:eastAsia="Calibri" w:hAnsi="Calibri" w:cs="Calibri"/>
                <w:b/>
                <w:bCs/>
                <w:color w:val="000000"/>
              </w:rPr>
            </w:pPr>
          </w:p>
        </w:tc>
        <w:tc>
          <w:tcPr>
            <w:tcW w:w="1635" w:type="dxa"/>
          </w:tcPr>
          <w:p w14:paraId="3EC49C3C" w14:textId="77777777" w:rsidR="00C105A8" w:rsidRPr="00282C1A" w:rsidRDefault="00C105A8" w:rsidP="00411C01">
            <w:pPr>
              <w:keepNext/>
              <w:keepLines/>
              <w:outlineLvl w:val="0"/>
              <w:rPr>
                <w:rFonts w:ascii="Calibri" w:eastAsia="Calibri" w:hAnsi="Calibri" w:cs="Calibri"/>
                <w:color w:val="000000"/>
              </w:rPr>
            </w:pPr>
            <w:r w:rsidRPr="00282C1A">
              <w:rPr>
                <w:rFonts w:ascii="Calibri" w:eastAsia="Calibri" w:hAnsi="Calibri" w:cs="Calibri"/>
                <w:color w:val="000000"/>
              </w:rPr>
              <w:t>T&amp;R</w:t>
            </w:r>
            <w:r>
              <w:rPr>
                <w:rFonts w:ascii="Calibri" w:eastAsia="Calibri" w:hAnsi="Calibri" w:cs="Calibri"/>
                <w:color w:val="000000"/>
              </w:rPr>
              <w:t>/RO</w:t>
            </w:r>
          </w:p>
        </w:tc>
        <w:tc>
          <w:tcPr>
            <w:tcW w:w="1806" w:type="dxa"/>
          </w:tcPr>
          <w:p w14:paraId="17AA782D" w14:textId="77777777" w:rsidR="00C105A8" w:rsidRPr="0075450A" w:rsidRDefault="00C105A8" w:rsidP="00411C01">
            <w:pPr>
              <w:keepNext/>
              <w:keepLines/>
              <w:outlineLvl w:val="0"/>
              <w:rPr>
                <w:rFonts w:ascii="Calibri" w:eastAsia="Calibri" w:hAnsi="Calibri" w:cs="Calibri"/>
                <w:color w:val="000000"/>
              </w:rPr>
            </w:pPr>
            <w:r w:rsidRPr="0075450A">
              <w:rPr>
                <w:rFonts w:ascii="Calibri" w:eastAsia="Calibri" w:hAnsi="Calibri" w:cs="Calibri"/>
                <w:color w:val="000000"/>
              </w:rPr>
              <w:t xml:space="preserve">Ongoing </w:t>
            </w:r>
          </w:p>
        </w:tc>
        <w:tc>
          <w:tcPr>
            <w:tcW w:w="5145" w:type="dxa"/>
          </w:tcPr>
          <w:p w14:paraId="01D109AD"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w:t>
            </w:r>
            <w:r w:rsidRPr="00232426">
              <w:rPr>
                <w:rFonts w:ascii="Calibri" w:eastAsia="Calibri" w:hAnsi="Calibri" w:cs="Calibri"/>
                <w:color w:val="000000"/>
              </w:rPr>
              <w:t>Improved integrated care pathways for high-risk drug users in the CDATF area</w:t>
            </w:r>
          </w:p>
          <w:p w14:paraId="4B6CF595"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-Increased access to </w:t>
            </w:r>
            <w:proofErr w:type="gramStart"/>
            <w:r>
              <w:rPr>
                <w:rFonts w:ascii="Calibri" w:eastAsia="Calibri" w:hAnsi="Calibri" w:cs="Calibri"/>
                <w:color w:val="000000"/>
              </w:rPr>
              <w:t>hard to reach</w:t>
            </w:r>
            <w:proofErr w:type="gramEnd"/>
            <w:r>
              <w:rPr>
                <w:rFonts w:ascii="Calibri" w:eastAsia="Calibri" w:hAnsi="Calibri" w:cs="Calibri"/>
                <w:color w:val="000000"/>
              </w:rPr>
              <w:t xml:space="preserve"> people impacted by substance misuse</w:t>
            </w:r>
          </w:p>
          <w:p w14:paraId="2E1636C4"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-Improved engagement with the travelling community and ethnic minorities</w:t>
            </w:r>
          </w:p>
          <w:p w14:paraId="253FBB52" w14:textId="77777777" w:rsidR="00C105A8" w:rsidRPr="00B645E0" w:rsidRDefault="00C105A8" w:rsidP="00411C01">
            <w:pPr>
              <w:keepNext/>
              <w:keepLines/>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mortality due to substance misuse</w:t>
            </w:r>
          </w:p>
          <w:p w14:paraId="19020285" w14:textId="77777777" w:rsidR="00C105A8" w:rsidRPr="00B645E0" w:rsidRDefault="00C105A8" w:rsidP="00411C01">
            <w:pPr>
              <w:keepNext/>
              <w:keepLines/>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homelessness</w:t>
            </w:r>
          </w:p>
          <w:p w14:paraId="7D2777F6"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-Reduced exploitation</w:t>
            </w:r>
          </w:p>
          <w:p w14:paraId="6E321BCA"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-Improved health &amp; well-being </w:t>
            </w:r>
          </w:p>
          <w:p w14:paraId="1361054E"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-Achievement of care plan goals</w:t>
            </w:r>
          </w:p>
          <w:p w14:paraId="0C152AA0" w14:textId="77777777" w:rsidR="00C105A8" w:rsidRPr="00232426" w:rsidRDefault="00C105A8" w:rsidP="00411C01">
            <w:pPr>
              <w:keepNext/>
              <w:keepLines/>
              <w:outlineLvl w:val="0"/>
              <w:rPr>
                <w:rFonts w:ascii="Calibri" w:eastAsia="Calibri" w:hAnsi="Calibri" w:cs="Calibri"/>
                <w:color w:val="000000"/>
              </w:rPr>
            </w:pPr>
          </w:p>
        </w:tc>
      </w:tr>
    </w:tbl>
    <w:p w14:paraId="5C40530E"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2ABF2817"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0271B255"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5ED30E4A"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61D81B8D"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3AA5EBEE"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0A58DF08"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0E70FA05"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1F344991"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33F6F88C"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24A9E788"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252409A0" w14:textId="77777777" w:rsidR="00C105A8" w:rsidRDefault="00C105A8" w:rsidP="00C105A8">
      <w:pPr>
        <w:keepNext/>
        <w:keepLines/>
        <w:numPr>
          <w:ilvl w:val="1"/>
          <w:numId w:val="0"/>
        </w:numPr>
        <w:ind w:left="567" w:hanging="567"/>
        <w:outlineLvl w:val="1"/>
        <w:rPr>
          <w:rFonts w:ascii="Raleway" w:hAnsi="Raleway"/>
          <w:b/>
          <w:noProof/>
          <w:color w:val="4472C4"/>
          <w:sz w:val="28"/>
          <w:szCs w:val="26"/>
        </w:rPr>
      </w:pPr>
    </w:p>
    <w:p w14:paraId="729201F5" w14:textId="77777777" w:rsidR="00C105A8" w:rsidRPr="006A66A3" w:rsidRDefault="00C105A8" w:rsidP="00C105A8">
      <w:pPr>
        <w:keepNext/>
        <w:keepLines/>
        <w:numPr>
          <w:ilvl w:val="1"/>
          <w:numId w:val="0"/>
        </w:numPr>
        <w:ind w:left="567" w:hanging="567"/>
        <w:outlineLvl w:val="1"/>
        <w:rPr>
          <w:rFonts w:ascii="Raleway" w:hAnsi="Raleway"/>
          <w:b/>
          <w:noProof/>
          <w:color w:val="4472C4"/>
          <w:sz w:val="28"/>
          <w:szCs w:val="26"/>
        </w:rPr>
      </w:pPr>
      <w:r>
        <w:rPr>
          <w:rFonts w:ascii="Raleway" w:hAnsi="Raleway"/>
          <w:b/>
          <w:noProof/>
          <w:color w:val="4472C4"/>
          <w:sz w:val="28"/>
          <w:szCs w:val="26"/>
        </w:rPr>
        <w:t>7.5</w:t>
      </w:r>
      <w:r>
        <w:rPr>
          <w:rFonts w:ascii="Raleway" w:hAnsi="Raleway"/>
          <w:b/>
          <w:noProof/>
          <w:color w:val="4472C4"/>
          <w:sz w:val="28"/>
          <w:szCs w:val="26"/>
        </w:rPr>
        <w:tab/>
        <w:t xml:space="preserve">NDS Priority Four </w:t>
      </w:r>
    </w:p>
    <w:tbl>
      <w:tblPr>
        <w:tblStyle w:val="TableGrid"/>
        <w:tblW w:w="0" w:type="auto"/>
        <w:tblLook w:val="04A0" w:firstRow="1" w:lastRow="0" w:firstColumn="1" w:lastColumn="0" w:noHBand="0" w:noVBand="1"/>
      </w:tblPr>
      <w:tblGrid>
        <w:gridCol w:w="4895"/>
        <w:gridCol w:w="1635"/>
        <w:gridCol w:w="1714"/>
        <w:gridCol w:w="4706"/>
      </w:tblGrid>
      <w:tr w:rsidR="00C105A8" w14:paraId="5BD08573" w14:textId="77777777" w:rsidTr="00411C01">
        <w:tc>
          <w:tcPr>
            <w:tcW w:w="13948" w:type="dxa"/>
            <w:gridSpan w:val="4"/>
            <w:shd w:val="clear" w:color="auto" w:fill="0070C0"/>
          </w:tcPr>
          <w:p w14:paraId="6662151A" w14:textId="77777777" w:rsidR="00C105A8" w:rsidRPr="00860410" w:rsidRDefault="00C105A8" w:rsidP="00411C01">
            <w:pPr>
              <w:keepNext/>
              <w:keepLines/>
              <w:outlineLvl w:val="0"/>
              <w:rPr>
                <w:rFonts w:ascii="Calibri" w:eastAsia="Calibri" w:hAnsi="Calibri" w:cs="Calibri"/>
                <w:b/>
                <w:bCs/>
                <w:color w:val="FFFFFF" w:themeColor="background1"/>
              </w:rPr>
            </w:pPr>
            <w:r>
              <w:rPr>
                <w:rFonts w:ascii="Calibri" w:eastAsia="Calibri" w:hAnsi="Calibri" w:cs="Calibri"/>
                <w:b/>
                <w:bCs/>
                <w:color w:val="FFFFFF" w:themeColor="background1"/>
              </w:rPr>
              <w:t>Address the social determinants and consequences of drug use in disadvantaged communities</w:t>
            </w:r>
          </w:p>
        </w:tc>
      </w:tr>
      <w:tr w:rsidR="00C105A8" w14:paraId="24BA562F" w14:textId="77777777" w:rsidTr="00411C01">
        <w:tc>
          <w:tcPr>
            <w:tcW w:w="5362" w:type="dxa"/>
            <w:shd w:val="clear" w:color="auto" w:fill="auto"/>
          </w:tcPr>
          <w:p w14:paraId="699C620B"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2F6A34F6"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Lead/Partners</w:t>
            </w:r>
          </w:p>
        </w:tc>
        <w:tc>
          <w:tcPr>
            <w:tcW w:w="1806" w:type="dxa"/>
            <w:shd w:val="clear" w:color="auto" w:fill="auto"/>
          </w:tcPr>
          <w:p w14:paraId="187E899A"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49719051"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49D13F4E" w14:textId="77777777" w:rsidTr="00411C01">
        <w:tc>
          <w:tcPr>
            <w:tcW w:w="5362" w:type="dxa"/>
          </w:tcPr>
          <w:p w14:paraId="1B890BFD" w14:textId="77777777" w:rsidR="00C105A8" w:rsidRPr="00830083" w:rsidRDefault="00C105A8" w:rsidP="00411C01">
            <w:pPr>
              <w:keepNext/>
              <w:keepLines/>
              <w:outlineLvl w:val="0"/>
              <w:rPr>
                <w:rFonts w:ascii="Calibri" w:eastAsia="Calibri" w:hAnsi="Calibri" w:cs="Calibri"/>
                <w:color w:val="000000"/>
              </w:rPr>
            </w:pPr>
            <w:r>
              <w:rPr>
                <w:rFonts w:ascii="Calibri" w:eastAsia="Calibri" w:hAnsi="Calibri" w:cs="Calibri"/>
                <w:color w:val="000000"/>
              </w:rPr>
              <w:t>10.</w:t>
            </w:r>
            <w:r w:rsidRPr="00830083">
              <w:rPr>
                <w:rFonts w:ascii="Calibri" w:eastAsia="Calibri" w:hAnsi="Calibri" w:cs="Calibri"/>
                <w:color w:val="000000"/>
              </w:rPr>
              <w:t xml:space="preserve">Strengthen the voice of the community through ensuring area wide representation on the CDATF community reps forum and service user involvement </w:t>
            </w:r>
          </w:p>
          <w:p w14:paraId="739DA440" w14:textId="77777777" w:rsidR="00C105A8" w:rsidRPr="00830083" w:rsidRDefault="00C105A8" w:rsidP="00411C01">
            <w:pPr>
              <w:keepNext/>
              <w:keepLines/>
              <w:outlineLvl w:val="0"/>
              <w:rPr>
                <w:rFonts w:ascii="Calibri" w:eastAsia="Calibri" w:hAnsi="Calibri" w:cs="Calibri"/>
                <w:b/>
                <w:bCs/>
                <w:color w:val="000000"/>
              </w:rPr>
            </w:pPr>
          </w:p>
        </w:tc>
        <w:tc>
          <w:tcPr>
            <w:tcW w:w="1635" w:type="dxa"/>
          </w:tcPr>
          <w:p w14:paraId="01B32610"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EPYC/PO &amp; </w:t>
            </w:r>
            <w:r>
              <w:rPr>
                <w:rFonts w:ascii="Calibri" w:eastAsia="Calibri" w:hAnsi="Calibri" w:cs="Calibri"/>
                <w:color w:val="000000"/>
              </w:rPr>
              <w:t xml:space="preserve">CDATF </w:t>
            </w:r>
            <w:r w:rsidRPr="00830083">
              <w:rPr>
                <w:rFonts w:ascii="Calibri" w:eastAsia="Calibri" w:hAnsi="Calibri" w:cs="Calibri"/>
                <w:color w:val="000000"/>
              </w:rPr>
              <w:t xml:space="preserve">Projects </w:t>
            </w:r>
          </w:p>
        </w:tc>
        <w:tc>
          <w:tcPr>
            <w:tcW w:w="1806" w:type="dxa"/>
          </w:tcPr>
          <w:p w14:paraId="50C7DC33"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1E5766B3" w14:textId="77777777" w:rsidR="00C105A8" w:rsidRPr="00830083" w:rsidRDefault="00C105A8" w:rsidP="00411C01">
            <w:pPr>
              <w:keepNext/>
              <w:keepLines/>
              <w:outlineLvl w:val="0"/>
              <w:rPr>
                <w:rFonts w:ascii="Calibri" w:eastAsia="Calibri" w:hAnsi="Calibri" w:cs="Calibri"/>
                <w:b/>
                <w:bCs/>
                <w:color w:val="000000"/>
              </w:rPr>
            </w:pPr>
            <w:r w:rsidRPr="00830083">
              <w:rPr>
                <w:rFonts w:ascii="Calibri" w:eastAsia="Calibri" w:hAnsi="Calibri" w:cs="Calibri"/>
                <w:b/>
                <w:bCs/>
                <w:color w:val="000000"/>
              </w:rPr>
              <w:t>-</w:t>
            </w:r>
            <w:r w:rsidRPr="00830083">
              <w:rPr>
                <w:rFonts w:ascii="Calibri" w:eastAsia="Calibri" w:hAnsi="Calibri" w:cs="Calibri"/>
                <w:color w:val="000000"/>
              </w:rPr>
              <w:t>Stronger community voice on social determinants and consequences</w:t>
            </w:r>
            <w:r w:rsidRPr="00830083">
              <w:rPr>
                <w:rFonts w:ascii="Calibri" w:eastAsia="Calibri" w:hAnsi="Calibri" w:cs="Calibri"/>
                <w:b/>
                <w:bCs/>
                <w:color w:val="000000"/>
              </w:rPr>
              <w:t xml:space="preserve"> </w:t>
            </w:r>
          </w:p>
          <w:p w14:paraId="1A0BA72A"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b/>
                <w:bCs/>
                <w:color w:val="000000"/>
              </w:rPr>
              <w:t>-</w:t>
            </w:r>
            <w:r w:rsidRPr="00830083">
              <w:rPr>
                <w:rFonts w:ascii="Calibri" w:eastAsia="Calibri" w:hAnsi="Calibri" w:cs="Calibri"/>
                <w:color w:val="000000"/>
              </w:rPr>
              <w:t xml:space="preserve">Enhanced progression opportunities for the community </w:t>
            </w:r>
          </w:p>
          <w:p w14:paraId="4C18AA55" w14:textId="77777777" w:rsidR="00C105A8" w:rsidRPr="00830083" w:rsidRDefault="00C105A8" w:rsidP="00411C01">
            <w:pPr>
              <w:keepNext/>
              <w:keepLines/>
              <w:outlineLvl w:val="0"/>
              <w:rPr>
                <w:rFonts w:ascii="Calibri" w:eastAsia="Calibri" w:hAnsi="Calibri" w:cs="Calibri"/>
                <w:b/>
                <w:bCs/>
                <w:color w:val="000000"/>
              </w:rPr>
            </w:pPr>
            <w:r w:rsidRPr="00830083">
              <w:rPr>
                <w:rFonts w:ascii="Calibri" w:eastAsia="Calibri" w:hAnsi="Calibri" w:cs="Calibri"/>
                <w:color w:val="000000"/>
              </w:rPr>
              <w:t xml:space="preserve">-Increased Community representation on the </w:t>
            </w:r>
            <w:r>
              <w:rPr>
                <w:rFonts w:ascii="Calibri" w:eastAsia="Calibri" w:hAnsi="Calibri" w:cs="Calibri"/>
                <w:color w:val="000000"/>
              </w:rPr>
              <w:t xml:space="preserve">CDATF </w:t>
            </w:r>
            <w:r w:rsidRPr="00830083">
              <w:rPr>
                <w:rFonts w:ascii="Calibri" w:eastAsia="Calibri" w:hAnsi="Calibri" w:cs="Calibri"/>
                <w:color w:val="000000"/>
              </w:rPr>
              <w:t>Board</w:t>
            </w:r>
            <w:r w:rsidRPr="00830083">
              <w:rPr>
                <w:rFonts w:ascii="Calibri" w:eastAsia="Calibri" w:hAnsi="Calibri" w:cs="Calibri"/>
                <w:b/>
                <w:bCs/>
                <w:color w:val="000000"/>
              </w:rPr>
              <w:t xml:space="preserve"> </w:t>
            </w:r>
          </w:p>
          <w:p w14:paraId="694B61EF"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-Improved service user involvement</w:t>
            </w:r>
          </w:p>
          <w:p w14:paraId="0BF8EC9D"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-Better understanding of service user needs</w:t>
            </w:r>
          </w:p>
          <w:p w14:paraId="6799EDE4" w14:textId="77777777" w:rsidR="00C105A8"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-Enhanced collaboration between projects</w:t>
            </w:r>
          </w:p>
          <w:p w14:paraId="17484023" w14:textId="77777777" w:rsidR="00C105A8" w:rsidRPr="00830083" w:rsidRDefault="00C105A8" w:rsidP="00411C01">
            <w:pPr>
              <w:keepNext/>
              <w:keepLines/>
              <w:outlineLvl w:val="0"/>
              <w:rPr>
                <w:rFonts w:ascii="Calibri" w:eastAsia="Calibri" w:hAnsi="Calibri" w:cs="Calibri"/>
                <w:color w:val="000000"/>
              </w:rPr>
            </w:pPr>
          </w:p>
        </w:tc>
      </w:tr>
      <w:tr w:rsidR="00C105A8" w14:paraId="667EC3DC" w14:textId="77777777" w:rsidTr="00411C01">
        <w:tc>
          <w:tcPr>
            <w:tcW w:w="5362" w:type="dxa"/>
          </w:tcPr>
          <w:p w14:paraId="7B765CD6"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11.</w:t>
            </w:r>
            <w:r w:rsidRPr="00830083">
              <w:rPr>
                <w:rFonts w:ascii="Calibri" w:eastAsia="Calibri" w:hAnsi="Calibri" w:cs="Calibri"/>
                <w:color w:val="000000"/>
              </w:rPr>
              <w:t>Engage with key stakeholders to facilitate their renewed commitment to the DATF model of community-based partnership through active participation on CDATF Board and committees</w:t>
            </w:r>
          </w:p>
          <w:p w14:paraId="06D48537" w14:textId="77777777" w:rsidR="00C105A8" w:rsidRPr="00830083" w:rsidRDefault="00C105A8" w:rsidP="00411C01">
            <w:pPr>
              <w:keepNext/>
              <w:keepLines/>
              <w:outlineLvl w:val="0"/>
              <w:rPr>
                <w:rFonts w:ascii="Calibri" w:eastAsia="Calibri" w:hAnsi="Calibri" w:cs="Calibri"/>
                <w:color w:val="000000"/>
              </w:rPr>
            </w:pPr>
          </w:p>
        </w:tc>
        <w:tc>
          <w:tcPr>
            <w:tcW w:w="1635" w:type="dxa"/>
          </w:tcPr>
          <w:p w14:paraId="2207520B"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CDATF Board </w:t>
            </w:r>
          </w:p>
        </w:tc>
        <w:tc>
          <w:tcPr>
            <w:tcW w:w="1806" w:type="dxa"/>
          </w:tcPr>
          <w:p w14:paraId="0DE33948"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611924FE"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-More effective and representative CDATF Board </w:t>
            </w:r>
          </w:p>
          <w:p w14:paraId="1CAD1A10"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w:t>
            </w:r>
            <w:r>
              <w:rPr>
                <w:rFonts w:ascii="Calibri" w:eastAsia="Calibri" w:hAnsi="Calibri" w:cs="Calibri"/>
                <w:color w:val="000000"/>
              </w:rPr>
              <w:t xml:space="preserve">Meaningful </w:t>
            </w:r>
            <w:r w:rsidRPr="00830083">
              <w:rPr>
                <w:rFonts w:ascii="Calibri" w:eastAsia="Calibri" w:hAnsi="Calibri" w:cs="Calibri"/>
                <w:color w:val="000000"/>
              </w:rPr>
              <w:t>Involvement in strategy development and review</w:t>
            </w:r>
          </w:p>
          <w:p w14:paraId="37CD9FF8"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-Restructuring of sub committees  </w:t>
            </w:r>
          </w:p>
        </w:tc>
      </w:tr>
      <w:tr w:rsidR="00C105A8" w14:paraId="41401D89" w14:textId="77777777" w:rsidTr="00411C01">
        <w:tc>
          <w:tcPr>
            <w:tcW w:w="5362" w:type="dxa"/>
          </w:tcPr>
          <w:p w14:paraId="282CB5CD" w14:textId="77777777" w:rsidR="00C105A8" w:rsidRPr="00830083" w:rsidRDefault="00C105A8" w:rsidP="00411C01">
            <w:pPr>
              <w:keepNext/>
              <w:keepLines/>
              <w:outlineLvl w:val="0"/>
              <w:rPr>
                <w:rFonts w:ascii="Calibri" w:eastAsia="Calibri" w:hAnsi="Calibri" w:cs="Calibri"/>
              </w:rPr>
            </w:pPr>
            <w:r>
              <w:rPr>
                <w:rFonts w:ascii="Calibri" w:eastAsia="Calibri" w:hAnsi="Calibri" w:cs="Calibri"/>
              </w:rPr>
              <w:t>12.</w:t>
            </w:r>
            <w:r w:rsidRPr="00830083">
              <w:rPr>
                <w:rFonts w:ascii="Calibri" w:eastAsia="Calibri" w:hAnsi="Calibri" w:cs="Calibri"/>
              </w:rPr>
              <w:t>Respond to D</w:t>
            </w:r>
            <w:r>
              <w:rPr>
                <w:rFonts w:ascii="Calibri" w:eastAsia="Calibri" w:hAnsi="Calibri" w:cs="Calibri"/>
              </w:rPr>
              <w:t>rug Related Intimidation (DRI)</w:t>
            </w:r>
            <w:r w:rsidRPr="00830083">
              <w:rPr>
                <w:rFonts w:ascii="Calibri" w:eastAsia="Calibri" w:hAnsi="Calibri" w:cs="Calibri"/>
              </w:rPr>
              <w:t xml:space="preserve"> in the CDATF area </w:t>
            </w:r>
          </w:p>
          <w:p w14:paraId="56473C02" w14:textId="77777777" w:rsidR="00C105A8" w:rsidRPr="00830083" w:rsidRDefault="00C105A8" w:rsidP="00411C01">
            <w:pPr>
              <w:keepNext/>
              <w:keepLines/>
              <w:outlineLvl w:val="0"/>
              <w:rPr>
                <w:rFonts w:ascii="Calibri" w:eastAsia="Calibri" w:hAnsi="Calibri" w:cs="Calibri"/>
                <w:color w:val="000000"/>
              </w:rPr>
            </w:pPr>
          </w:p>
          <w:p w14:paraId="05D5FDF5" w14:textId="77777777" w:rsidR="00C105A8" w:rsidRPr="00830083" w:rsidRDefault="00C105A8" w:rsidP="00411C01">
            <w:pPr>
              <w:keepNext/>
              <w:keepLines/>
              <w:outlineLvl w:val="0"/>
              <w:rPr>
                <w:rFonts w:ascii="Calibri" w:eastAsia="Calibri" w:hAnsi="Calibri" w:cs="Calibri"/>
                <w:color w:val="000000"/>
              </w:rPr>
            </w:pPr>
          </w:p>
        </w:tc>
        <w:tc>
          <w:tcPr>
            <w:tcW w:w="1635" w:type="dxa"/>
          </w:tcPr>
          <w:p w14:paraId="7D7C62B0"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EPYC, YDAP, CTN (Tus Nua) Gardai</w:t>
            </w:r>
            <w:r>
              <w:rPr>
                <w:rFonts w:ascii="Calibri" w:eastAsia="Calibri" w:hAnsi="Calibri" w:cs="Calibri"/>
                <w:color w:val="000000"/>
              </w:rPr>
              <w:t xml:space="preserve">, CASP, Community Safety Forum </w:t>
            </w:r>
          </w:p>
        </w:tc>
        <w:tc>
          <w:tcPr>
            <w:tcW w:w="1806" w:type="dxa"/>
          </w:tcPr>
          <w:p w14:paraId="27E2ED1B"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2022 and Ongoing </w:t>
            </w:r>
          </w:p>
        </w:tc>
        <w:tc>
          <w:tcPr>
            <w:tcW w:w="5145" w:type="dxa"/>
          </w:tcPr>
          <w:p w14:paraId="47AEDF54"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w:t>
            </w:r>
            <w:r w:rsidRPr="00830083">
              <w:rPr>
                <w:rFonts w:ascii="Calibri" w:eastAsia="Calibri" w:hAnsi="Calibri" w:cs="Calibri"/>
              </w:rPr>
              <w:t>Implement DRIVE framework</w:t>
            </w:r>
          </w:p>
          <w:p w14:paraId="1ABA6E0A"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 xml:space="preserve">-Reduced Intimidation </w:t>
            </w:r>
          </w:p>
          <w:p w14:paraId="7D1C24E9"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-Improved community policing</w:t>
            </w:r>
          </w:p>
          <w:p w14:paraId="3BC0F016" w14:textId="77777777" w:rsidR="00C105A8" w:rsidRPr="00830083" w:rsidRDefault="00C105A8" w:rsidP="00411C01">
            <w:pPr>
              <w:keepNext/>
              <w:keepLines/>
              <w:outlineLvl w:val="0"/>
              <w:rPr>
                <w:rFonts w:ascii="Calibri" w:eastAsia="Calibri" w:hAnsi="Calibri" w:cs="Calibri"/>
                <w:color w:val="000000"/>
              </w:rPr>
            </w:pPr>
            <w:r w:rsidRPr="00830083">
              <w:rPr>
                <w:rFonts w:ascii="Calibri" w:eastAsia="Calibri" w:hAnsi="Calibri" w:cs="Calibri"/>
                <w:color w:val="000000"/>
              </w:rPr>
              <w:t>-Improved community safety</w:t>
            </w:r>
          </w:p>
          <w:p w14:paraId="73C75621" w14:textId="77777777" w:rsidR="00C105A8" w:rsidRPr="00830083" w:rsidRDefault="00C105A8" w:rsidP="00411C01">
            <w:pPr>
              <w:keepNext/>
              <w:keepLines/>
              <w:outlineLvl w:val="0"/>
              <w:rPr>
                <w:rFonts w:ascii="Calibri" w:eastAsia="Calibri" w:hAnsi="Calibri" w:cs="Calibri"/>
                <w:b/>
                <w:bCs/>
                <w:color w:val="000000"/>
              </w:rPr>
            </w:pPr>
          </w:p>
        </w:tc>
      </w:tr>
    </w:tbl>
    <w:p w14:paraId="53B9D9D3" w14:textId="77777777" w:rsidR="00C105A8" w:rsidRDefault="00C105A8" w:rsidP="00C105A8">
      <w:pPr>
        <w:keepNext/>
        <w:keepLines/>
        <w:numPr>
          <w:ilvl w:val="1"/>
          <w:numId w:val="0"/>
        </w:numPr>
        <w:outlineLvl w:val="1"/>
        <w:rPr>
          <w:rFonts w:ascii="Raleway" w:hAnsi="Raleway"/>
          <w:b/>
          <w:noProof/>
          <w:color w:val="4472C4"/>
          <w:sz w:val="28"/>
          <w:szCs w:val="26"/>
        </w:rPr>
      </w:pPr>
    </w:p>
    <w:p w14:paraId="1BE65151" w14:textId="77777777" w:rsidR="00C105A8" w:rsidRDefault="00C105A8" w:rsidP="00C105A8">
      <w:pPr>
        <w:keepNext/>
        <w:keepLines/>
        <w:numPr>
          <w:ilvl w:val="1"/>
          <w:numId w:val="0"/>
        </w:numPr>
        <w:outlineLvl w:val="1"/>
        <w:rPr>
          <w:rFonts w:ascii="Raleway" w:hAnsi="Raleway"/>
          <w:b/>
          <w:noProof/>
          <w:color w:val="4472C4"/>
          <w:sz w:val="28"/>
          <w:szCs w:val="26"/>
        </w:rPr>
      </w:pPr>
    </w:p>
    <w:p w14:paraId="6DCA45D9" w14:textId="77777777" w:rsidR="00C105A8" w:rsidRDefault="00C105A8" w:rsidP="00C105A8">
      <w:pPr>
        <w:keepNext/>
        <w:keepLines/>
        <w:numPr>
          <w:ilvl w:val="1"/>
          <w:numId w:val="0"/>
        </w:numPr>
        <w:outlineLvl w:val="1"/>
        <w:rPr>
          <w:rFonts w:ascii="Raleway" w:hAnsi="Raleway"/>
          <w:b/>
          <w:noProof/>
          <w:color w:val="4472C4"/>
          <w:sz w:val="28"/>
          <w:szCs w:val="26"/>
        </w:rPr>
      </w:pPr>
    </w:p>
    <w:p w14:paraId="03E6833B" w14:textId="77777777" w:rsidR="00C105A8" w:rsidRDefault="00C105A8" w:rsidP="00C105A8">
      <w:pPr>
        <w:keepNext/>
        <w:keepLines/>
        <w:numPr>
          <w:ilvl w:val="1"/>
          <w:numId w:val="0"/>
        </w:numPr>
        <w:outlineLvl w:val="1"/>
        <w:rPr>
          <w:rFonts w:ascii="Raleway" w:hAnsi="Raleway"/>
          <w:b/>
          <w:noProof/>
          <w:color w:val="4472C4"/>
          <w:sz w:val="28"/>
          <w:szCs w:val="26"/>
        </w:rPr>
      </w:pPr>
    </w:p>
    <w:p w14:paraId="3D452967" w14:textId="77777777" w:rsidR="00C105A8" w:rsidRDefault="00C105A8" w:rsidP="00C105A8">
      <w:pPr>
        <w:keepNext/>
        <w:keepLines/>
        <w:numPr>
          <w:ilvl w:val="1"/>
          <w:numId w:val="0"/>
        </w:numPr>
        <w:outlineLvl w:val="1"/>
        <w:rPr>
          <w:rFonts w:ascii="Raleway" w:hAnsi="Raleway"/>
          <w:b/>
          <w:noProof/>
          <w:color w:val="4472C4"/>
          <w:sz w:val="28"/>
          <w:szCs w:val="26"/>
        </w:rPr>
      </w:pPr>
    </w:p>
    <w:p w14:paraId="21522C63" w14:textId="77777777" w:rsidR="00C105A8" w:rsidRPr="00896F0A" w:rsidRDefault="00C105A8" w:rsidP="00C105A8">
      <w:pPr>
        <w:keepNext/>
        <w:keepLines/>
        <w:numPr>
          <w:ilvl w:val="1"/>
          <w:numId w:val="0"/>
        </w:numPr>
        <w:outlineLvl w:val="1"/>
        <w:rPr>
          <w:rFonts w:ascii="Raleway" w:hAnsi="Raleway"/>
          <w:b/>
          <w:noProof/>
          <w:color w:val="4472C4"/>
          <w:sz w:val="28"/>
          <w:szCs w:val="26"/>
        </w:rPr>
      </w:pPr>
      <w:r>
        <w:rPr>
          <w:rFonts w:ascii="Raleway" w:hAnsi="Raleway"/>
          <w:b/>
          <w:noProof/>
          <w:color w:val="4472C4"/>
          <w:sz w:val="28"/>
          <w:szCs w:val="26"/>
        </w:rPr>
        <w:t xml:space="preserve">7.6   NDS Priority Five </w:t>
      </w:r>
    </w:p>
    <w:tbl>
      <w:tblPr>
        <w:tblStyle w:val="TableGrid"/>
        <w:tblW w:w="0" w:type="auto"/>
        <w:tblLook w:val="04A0" w:firstRow="1" w:lastRow="0" w:firstColumn="1" w:lastColumn="0" w:noHBand="0" w:noVBand="1"/>
      </w:tblPr>
      <w:tblGrid>
        <w:gridCol w:w="4914"/>
        <w:gridCol w:w="1635"/>
        <w:gridCol w:w="1712"/>
        <w:gridCol w:w="4689"/>
      </w:tblGrid>
      <w:tr w:rsidR="00C105A8" w14:paraId="33DF416E" w14:textId="77777777" w:rsidTr="00411C01">
        <w:tc>
          <w:tcPr>
            <w:tcW w:w="13948" w:type="dxa"/>
            <w:gridSpan w:val="4"/>
            <w:shd w:val="clear" w:color="auto" w:fill="0070C0"/>
          </w:tcPr>
          <w:p w14:paraId="687D8EE1" w14:textId="77777777" w:rsidR="00C105A8" w:rsidRPr="006A66A3" w:rsidRDefault="00C105A8" w:rsidP="00411C01">
            <w:pPr>
              <w:keepNext/>
              <w:keepLines/>
              <w:outlineLvl w:val="0"/>
              <w:rPr>
                <w:rFonts w:ascii="Calibri" w:eastAsia="Calibri" w:hAnsi="Calibri" w:cs="Calibri"/>
                <w:b/>
                <w:bCs/>
                <w:color w:val="FFFFFF" w:themeColor="background1"/>
              </w:rPr>
            </w:pPr>
            <w:r>
              <w:rPr>
                <w:rFonts w:ascii="Calibri" w:eastAsia="Calibri" w:hAnsi="Calibri" w:cs="Calibri"/>
                <w:b/>
                <w:bCs/>
                <w:color w:val="FFFFFF" w:themeColor="background1"/>
              </w:rPr>
              <w:t>Promote alternatives to coercive sanctions for drug-related offences</w:t>
            </w:r>
          </w:p>
        </w:tc>
      </w:tr>
      <w:tr w:rsidR="00C105A8" w14:paraId="506C73BE" w14:textId="77777777" w:rsidTr="00411C01">
        <w:tc>
          <w:tcPr>
            <w:tcW w:w="5363" w:type="dxa"/>
            <w:shd w:val="clear" w:color="auto" w:fill="auto"/>
          </w:tcPr>
          <w:p w14:paraId="16DDDDD3"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5893985B"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3148B772"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4DB268D4"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0F92779B" w14:textId="77777777" w:rsidTr="00411C01">
        <w:tc>
          <w:tcPr>
            <w:tcW w:w="5363" w:type="dxa"/>
          </w:tcPr>
          <w:p w14:paraId="6BA11AFC" w14:textId="77777777" w:rsidR="00C105A8" w:rsidRPr="002E3A90" w:rsidRDefault="00C105A8" w:rsidP="00411C01">
            <w:pPr>
              <w:keepNext/>
              <w:keepLines/>
              <w:outlineLvl w:val="0"/>
              <w:rPr>
                <w:rFonts w:ascii="Calibri" w:eastAsia="Calibri" w:hAnsi="Calibri" w:cs="Calibri"/>
                <w:color w:val="000000"/>
              </w:rPr>
            </w:pPr>
            <w:r>
              <w:rPr>
                <w:rFonts w:ascii="Calibri" w:eastAsia="Calibri" w:hAnsi="Calibri" w:cs="Calibri"/>
                <w:color w:val="000000"/>
              </w:rPr>
              <w:t>13.</w:t>
            </w:r>
            <w:r w:rsidRPr="002E3A90">
              <w:rPr>
                <w:rFonts w:ascii="Calibri" w:eastAsia="Calibri" w:hAnsi="Calibri" w:cs="Calibri"/>
                <w:color w:val="000000"/>
              </w:rPr>
              <w:t xml:space="preserve">Provide a mechanism to engage all CDATF stakeholders on the </w:t>
            </w:r>
            <w:proofErr w:type="spellStart"/>
            <w:r w:rsidRPr="002E3A90">
              <w:rPr>
                <w:rFonts w:ascii="Calibri" w:eastAsia="Calibri" w:hAnsi="Calibri" w:cs="Calibri"/>
                <w:color w:val="000000"/>
              </w:rPr>
              <w:t>decriminalisation</w:t>
            </w:r>
            <w:proofErr w:type="spellEnd"/>
            <w:r w:rsidRPr="002E3A90">
              <w:rPr>
                <w:rFonts w:ascii="Calibri" w:eastAsia="Calibri" w:hAnsi="Calibri" w:cs="Calibri"/>
                <w:color w:val="000000"/>
              </w:rPr>
              <w:t xml:space="preserve"> debate and articulate the findings </w:t>
            </w:r>
          </w:p>
          <w:p w14:paraId="1E952305" w14:textId="77777777" w:rsidR="00C105A8" w:rsidRPr="002E3A90" w:rsidRDefault="00C105A8" w:rsidP="00411C01">
            <w:pPr>
              <w:keepNext/>
              <w:keepLines/>
              <w:outlineLvl w:val="0"/>
              <w:rPr>
                <w:rFonts w:ascii="Calibri" w:eastAsia="Calibri" w:hAnsi="Calibri" w:cs="Calibri"/>
                <w:color w:val="000000"/>
              </w:rPr>
            </w:pPr>
          </w:p>
          <w:p w14:paraId="5A6D38D4" w14:textId="77777777" w:rsidR="00C105A8" w:rsidRPr="002E3A90" w:rsidRDefault="00C105A8" w:rsidP="00411C01">
            <w:pPr>
              <w:keepNext/>
              <w:keepLines/>
              <w:outlineLvl w:val="0"/>
              <w:rPr>
                <w:rFonts w:ascii="Calibri" w:eastAsia="Calibri" w:hAnsi="Calibri" w:cs="Calibri"/>
                <w:color w:val="000000"/>
              </w:rPr>
            </w:pPr>
          </w:p>
          <w:p w14:paraId="2B29F7D5" w14:textId="77777777" w:rsidR="00C105A8" w:rsidRPr="002E3A90" w:rsidRDefault="00C105A8" w:rsidP="00411C01">
            <w:pPr>
              <w:keepNext/>
              <w:keepLines/>
              <w:outlineLvl w:val="0"/>
              <w:rPr>
                <w:rFonts w:ascii="Calibri" w:eastAsia="Calibri" w:hAnsi="Calibri" w:cs="Calibri"/>
                <w:color w:val="000000"/>
              </w:rPr>
            </w:pPr>
          </w:p>
        </w:tc>
        <w:tc>
          <w:tcPr>
            <w:tcW w:w="1635" w:type="dxa"/>
          </w:tcPr>
          <w:p w14:paraId="04155F8E"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 xml:space="preserve">CDATF </w:t>
            </w:r>
          </w:p>
        </w:tc>
        <w:tc>
          <w:tcPr>
            <w:tcW w:w="1806" w:type="dxa"/>
          </w:tcPr>
          <w:p w14:paraId="42FF6E67"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2023</w:t>
            </w:r>
          </w:p>
        </w:tc>
        <w:tc>
          <w:tcPr>
            <w:tcW w:w="5144" w:type="dxa"/>
          </w:tcPr>
          <w:p w14:paraId="5C3B3883"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 xml:space="preserve">-Improved community involvement </w:t>
            </w:r>
          </w:p>
          <w:p w14:paraId="66F3E449"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 xml:space="preserve">-Shared understanding </w:t>
            </w:r>
          </w:p>
          <w:p w14:paraId="3589B789"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 xml:space="preserve">-Cohesive approach </w:t>
            </w:r>
          </w:p>
          <w:p w14:paraId="7F52D5A3" w14:textId="77777777" w:rsidR="00C105A8" w:rsidRPr="002E3A90" w:rsidRDefault="00C105A8" w:rsidP="00411C01">
            <w:pPr>
              <w:keepNext/>
              <w:keepLines/>
              <w:outlineLvl w:val="0"/>
              <w:rPr>
                <w:rFonts w:ascii="Calibri" w:eastAsia="Calibri" w:hAnsi="Calibri" w:cs="Calibri"/>
                <w:color w:val="000000"/>
              </w:rPr>
            </w:pPr>
            <w:r w:rsidRPr="002E3A90">
              <w:rPr>
                <w:rFonts w:ascii="Calibri" w:eastAsia="Calibri" w:hAnsi="Calibri" w:cs="Calibri"/>
                <w:color w:val="000000"/>
              </w:rPr>
              <w:t>-Improved stakeholder engagement</w:t>
            </w:r>
          </w:p>
          <w:p w14:paraId="27DACA5F" w14:textId="77777777" w:rsidR="00C105A8" w:rsidRPr="002E3A90" w:rsidRDefault="00C105A8" w:rsidP="00411C01">
            <w:pPr>
              <w:keepNext/>
              <w:keepLines/>
              <w:outlineLvl w:val="0"/>
              <w:rPr>
                <w:rFonts w:ascii="Calibri" w:eastAsia="Calibri" w:hAnsi="Calibri" w:cs="Calibri"/>
                <w:color w:val="000000"/>
              </w:rPr>
            </w:pPr>
          </w:p>
        </w:tc>
      </w:tr>
    </w:tbl>
    <w:p w14:paraId="010327AA" w14:textId="77777777" w:rsidR="00C105A8" w:rsidRDefault="00C105A8" w:rsidP="00C105A8">
      <w:pPr>
        <w:keepNext/>
        <w:keepLines/>
        <w:numPr>
          <w:ilvl w:val="1"/>
          <w:numId w:val="0"/>
        </w:numPr>
        <w:outlineLvl w:val="1"/>
        <w:rPr>
          <w:rFonts w:ascii="Raleway" w:hAnsi="Raleway"/>
          <w:b/>
          <w:noProof/>
          <w:color w:val="4472C4"/>
          <w:sz w:val="28"/>
          <w:szCs w:val="26"/>
        </w:rPr>
      </w:pPr>
    </w:p>
    <w:p w14:paraId="71155AA1" w14:textId="77777777" w:rsidR="00C105A8" w:rsidRDefault="00C105A8" w:rsidP="00C105A8">
      <w:pPr>
        <w:keepNext/>
        <w:keepLines/>
        <w:numPr>
          <w:ilvl w:val="1"/>
          <w:numId w:val="0"/>
        </w:numPr>
        <w:outlineLvl w:val="1"/>
        <w:rPr>
          <w:rFonts w:ascii="Raleway" w:hAnsi="Raleway"/>
          <w:b/>
          <w:noProof/>
          <w:color w:val="4472C4"/>
          <w:sz w:val="28"/>
          <w:szCs w:val="26"/>
        </w:rPr>
      </w:pPr>
    </w:p>
    <w:p w14:paraId="5B42C355" w14:textId="77777777" w:rsidR="00C105A8" w:rsidRDefault="00C105A8" w:rsidP="00C105A8">
      <w:pPr>
        <w:keepNext/>
        <w:keepLines/>
        <w:numPr>
          <w:ilvl w:val="1"/>
          <w:numId w:val="0"/>
        </w:numPr>
        <w:outlineLvl w:val="1"/>
        <w:rPr>
          <w:rFonts w:ascii="Raleway" w:hAnsi="Raleway"/>
          <w:b/>
          <w:noProof/>
          <w:color w:val="4472C4"/>
          <w:sz w:val="28"/>
          <w:szCs w:val="26"/>
        </w:rPr>
      </w:pPr>
    </w:p>
    <w:p w14:paraId="2B4C6806" w14:textId="77777777" w:rsidR="00C105A8" w:rsidRDefault="00C105A8" w:rsidP="00C105A8">
      <w:pPr>
        <w:keepNext/>
        <w:keepLines/>
        <w:numPr>
          <w:ilvl w:val="1"/>
          <w:numId w:val="0"/>
        </w:numPr>
        <w:outlineLvl w:val="1"/>
        <w:rPr>
          <w:rFonts w:ascii="Raleway" w:hAnsi="Raleway"/>
          <w:b/>
          <w:noProof/>
          <w:color w:val="4472C4"/>
          <w:sz w:val="28"/>
          <w:szCs w:val="26"/>
        </w:rPr>
      </w:pPr>
    </w:p>
    <w:p w14:paraId="2D3F8759" w14:textId="77777777" w:rsidR="00C105A8" w:rsidRDefault="00C105A8" w:rsidP="00C105A8">
      <w:pPr>
        <w:keepNext/>
        <w:keepLines/>
        <w:numPr>
          <w:ilvl w:val="1"/>
          <w:numId w:val="0"/>
        </w:numPr>
        <w:outlineLvl w:val="1"/>
        <w:rPr>
          <w:rFonts w:ascii="Raleway" w:hAnsi="Raleway"/>
          <w:b/>
          <w:noProof/>
          <w:color w:val="4472C4"/>
          <w:sz w:val="28"/>
          <w:szCs w:val="26"/>
        </w:rPr>
      </w:pPr>
    </w:p>
    <w:p w14:paraId="79381AA6" w14:textId="77777777" w:rsidR="00C105A8" w:rsidRDefault="00C105A8" w:rsidP="00C105A8">
      <w:pPr>
        <w:keepNext/>
        <w:keepLines/>
        <w:outlineLvl w:val="0"/>
        <w:rPr>
          <w:rFonts w:ascii="Calibri" w:eastAsia="Calibri" w:hAnsi="Calibri" w:cs="Calibri"/>
          <w:b/>
          <w:bCs/>
          <w:color w:val="000000"/>
        </w:rPr>
      </w:pPr>
      <w:bookmarkStart w:id="0" w:name="_Hlk100604186"/>
    </w:p>
    <w:p w14:paraId="786350C8" w14:textId="77777777" w:rsidR="00C105A8" w:rsidRPr="007E4C37" w:rsidRDefault="00C105A8" w:rsidP="00C105A8">
      <w:pPr>
        <w:rPr>
          <w:rFonts w:ascii="Calibri" w:eastAsia="Calibri" w:hAnsi="Calibri" w:cs="Calibri"/>
        </w:rPr>
      </w:pPr>
    </w:p>
    <w:p w14:paraId="151EF9E0" w14:textId="77777777" w:rsidR="00C105A8" w:rsidRDefault="00C105A8" w:rsidP="00C105A8">
      <w:pPr>
        <w:tabs>
          <w:tab w:val="left" w:pos="1110"/>
        </w:tabs>
        <w:rPr>
          <w:rFonts w:ascii="Calibri" w:eastAsia="Calibri" w:hAnsi="Calibri" w:cs="Calibri"/>
        </w:rPr>
      </w:pPr>
    </w:p>
    <w:p w14:paraId="6064CB88" w14:textId="77777777" w:rsidR="00C105A8" w:rsidRDefault="00C105A8" w:rsidP="00C105A8">
      <w:pPr>
        <w:tabs>
          <w:tab w:val="left" w:pos="1110"/>
        </w:tabs>
        <w:rPr>
          <w:rFonts w:ascii="Calibri" w:eastAsia="Calibri" w:hAnsi="Calibri" w:cs="Calibri"/>
        </w:rPr>
      </w:pPr>
    </w:p>
    <w:p w14:paraId="15E11359" w14:textId="77777777" w:rsidR="00C105A8" w:rsidRDefault="00C105A8" w:rsidP="00C105A8">
      <w:pPr>
        <w:tabs>
          <w:tab w:val="left" w:pos="1110"/>
        </w:tabs>
        <w:rPr>
          <w:rFonts w:ascii="Calibri" w:eastAsia="Calibri" w:hAnsi="Calibri" w:cs="Calibri"/>
        </w:rPr>
      </w:pPr>
    </w:p>
    <w:p w14:paraId="76B0093B" w14:textId="77777777" w:rsidR="00C105A8" w:rsidRDefault="00C105A8" w:rsidP="00C105A8">
      <w:pPr>
        <w:tabs>
          <w:tab w:val="left" w:pos="1110"/>
        </w:tabs>
        <w:rPr>
          <w:rFonts w:ascii="Calibri" w:eastAsia="Calibri" w:hAnsi="Calibri" w:cs="Calibri"/>
        </w:rPr>
      </w:pPr>
    </w:p>
    <w:p w14:paraId="5A5F1CB6" w14:textId="77777777" w:rsidR="00C105A8" w:rsidRDefault="00C105A8" w:rsidP="00C105A8">
      <w:pPr>
        <w:tabs>
          <w:tab w:val="left" w:pos="1110"/>
        </w:tabs>
        <w:rPr>
          <w:rFonts w:ascii="Calibri" w:eastAsia="Calibri" w:hAnsi="Calibri" w:cs="Calibri"/>
        </w:rPr>
      </w:pPr>
    </w:p>
    <w:p w14:paraId="0DDD4AC3" w14:textId="77777777" w:rsidR="00C105A8" w:rsidRPr="00BC22F1" w:rsidRDefault="00C105A8" w:rsidP="00C105A8">
      <w:pPr>
        <w:keepNext/>
        <w:keepLines/>
        <w:numPr>
          <w:ilvl w:val="1"/>
          <w:numId w:val="0"/>
        </w:numPr>
        <w:ind w:left="567" w:hanging="567"/>
        <w:outlineLvl w:val="1"/>
        <w:rPr>
          <w:rFonts w:ascii="Raleway" w:hAnsi="Raleway"/>
          <w:b/>
          <w:noProof/>
          <w:color w:val="4472C4"/>
          <w:sz w:val="28"/>
          <w:szCs w:val="28"/>
        </w:rPr>
      </w:pPr>
      <w:r>
        <w:rPr>
          <w:rFonts w:ascii="Raleway" w:hAnsi="Raleway"/>
          <w:b/>
          <w:noProof/>
          <w:color w:val="4472C4"/>
          <w:sz w:val="28"/>
          <w:szCs w:val="28"/>
        </w:rPr>
        <w:lastRenderedPageBreak/>
        <w:t>7</w:t>
      </w:r>
      <w:r w:rsidRPr="00BE7B08">
        <w:rPr>
          <w:rFonts w:ascii="Raleway" w:hAnsi="Raleway"/>
          <w:b/>
          <w:noProof/>
          <w:color w:val="4472C4"/>
          <w:sz w:val="28"/>
          <w:szCs w:val="28"/>
        </w:rPr>
        <w:t>.7</w:t>
      </w:r>
      <w:r w:rsidRPr="00BE7B08">
        <w:rPr>
          <w:rFonts w:ascii="Raleway" w:hAnsi="Raleway"/>
          <w:b/>
          <w:noProof/>
          <w:color w:val="4472C4"/>
          <w:sz w:val="28"/>
          <w:szCs w:val="28"/>
        </w:rPr>
        <w:tab/>
        <w:t xml:space="preserve">NDS Priority Six </w:t>
      </w:r>
    </w:p>
    <w:tbl>
      <w:tblPr>
        <w:tblStyle w:val="TableGrid"/>
        <w:tblpPr w:leftFromText="180" w:rightFromText="180" w:horzAnchor="margin" w:tblpY="660"/>
        <w:tblW w:w="0" w:type="auto"/>
        <w:tblLook w:val="04A0" w:firstRow="1" w:lastRow="0" w:firstColumn="1" w:lastColumn="0" w:noHBand="0" w:noVBand="1"/>
      </w:tblPr>
      <w:tblGrid>
        <w:gridCol w:w="4899"/>
        <w:gridCol w:w="1635"/>
        <w:gridCol w:w="1757"/>
        <w:gridCol w:w="4659"/>
      </w:tblGrid>
      <w:tr w:rsidR="00C105A8" w14:paraId="2A0D72FD" w14:textId="77777777" w:rsidTr="00411C01">
        <w:tc>
          <w:tcPr>
            <w:tcW w:w="13948" w:type="dxa"/>
            <w:gridSpan w:val="4"/>
            <w:shd w:val="clear" w:color="auto" w:fill="0070C0"/>
          </w:tcPr>
          <w:p w14:paraId="7D89C9BE" w14:textId="77777777" w:rsidR="00C105A8" w:rsidRPr="00896F0A" w:rsidRDefault="00C105A8" w:rsidP="00411C01">
            <w:pPr>
              <w:keepNext/>
              <w:keepLines/>
              <w:outlineLvl w:val="0"/>
              <w:rPr>
                <w:rFonts w:ascii="Calibri" w:eastAsia="Calibri" w:hAnsi="Calibri" w:cs="Calibri"/>
                <w:b/>
                <w:bCs/>
                <w:color w:val="FFFFFF" w:themeColor="background1"/>
              </w:rPr>
            </w:pPr>
            <w:r w:rsidRPr="00896F0A">
              <w:rPr>
                <w:rFonts w:ascii="Calibri" w:eastAsia="Calibri" w:hAnsi="Calibri" w:cs="Calibri"/>
                <w:b/>
                <w:bCs/>
                <w:color w:val="FFFFFF" w:themeColor="background1"/>
              </w:rPr>
              <w:t>Strengthen evidence-informed and outcomes-focused practice, services, policies, and strategy implementation</w:t>
            </w:r>
          </w:p>
        </w:tc>
      </w:tr>
      <w:bookmarkEnd w:id="0"/>
      <w:tr w:rsidR="00C105A8" w14:paraId="54AE232E" w14:textId="77777777" w:rsidTr="00411C01">
        <w:tc>
          <w:tcPr>
            <w:tcW w:w="5361" w:type="dxa"/>
            <w:shd w:val="clear" w:color="auto" w:fill="auto"/>
          </w:tcPr>
          <w:p w14:paraId="61011C3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2A44EB0"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Lead/Partners</w:t>
            </w:r>
          </w:p>
        </w:tc>
        <w:tc>
          <w:tcPr>
            <w:tcW w:w="1808" w:type="dxa"/>
            <w:shd w:val="clear" w:color="auto" w:fill="auto"/>
          </w:tcPr>
          <w:p w14:paraId="746B6E35"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586FD0E7" w14:textId="77777777" w:rsidR="00C105A8" w:rsidRPr="00B37296" w:rsidRDefault="00C105A8" w:rsidP="00411C01">
            <w:pPr>
              <w:keepNext/>
              <w:keepLines/>
              <w:outlineLvl w:val="0"/>
              <w:rPr>
                <w:rFonts w:ascii="Calibri" w:eastAsia="Calibri" w:hAnsi="Calibri" w:cs="Calibri"/>
                <w:b/>
                <w:bCs/>
              </w:rPr>
            </w:pPr>
            <w:r w:rsidRPr="00B37296">
              <w:rPr>
                <w:rFonts w:ascii="Calibri" w:eastAsia="Calibri" w:hAnsi="Calibri" w:cs="Calibri"/>
                <w:b/>
                <w:bCs/>
              </w:rPr>
              <w:t xml:space="preserve">Outcomes </w:t>
            </w:r>
          </w:p>
        </w:tc>
      </w:tr>
      <w:tr w:rsidR="00C105A8" w:rsidRPr="004B4B3C" w14:paraId="17ECA8FA" w14:textId="77777777" w:rsidTr="00411C01">
        <w:trPr>
          <w:trHeight w:val="70"/>
        </w:trPr>
        <w:tc>
          <w:tcPr>
            <w:tcW w:w="5361" w:type="dxa"/>
            <w:shd w:val="clear" w:color="auto" w:fill="auto"/>
          </w:tcPr>
          <w:p w14:paraId="37887FD1" w14:textId="77777777" w:rsidR="00C105A8" w:rsidRPr="0070601F" w:rsidRDefault="00C105A8" w:rsidP="00411C01">
            <w:pPr>
              <w:keepNext/>
              <w:keepLines/>
              <w:outlineLvl w:val="0"/>
              <w:rPr>
                <w:rFonts w:ascii="Calibri" w:eastAsia="Calibri" w:hAnsi="Calibri" w:cs="Calibri"/>
              </w:rPr>
            </w:pPr>
            <w:r>
              <w:rPr>
                <w:rFonts w:ascii="Calibri" w:eastAsia="Calibri" w:hAnsi="Calibri" w:cs="Calibri"/>
              </w:rPr>
              <w:t>14.</w:t>
            </w:r>
            <w:r w:rsidRPr="0070601F">
              <w:rPr>
                <w:rFonts w:ascii="Calibri" w:eastAsia="Calibri" w:hAnsi="Calibri" w:cs="Calibri"/>
              </w:rPr>
              <w:t>Set out researc</w:t>
            </w:r>
            <w:r>
              <w:rPr>
                <w:rFonts w:ascii="Calibri" w:eastAsia="Calibri" w:hAnsi="Calibri" w:cs="Calibri"/>
              </w:rPr>
              <w:t>h and</w:t>
            </w:r>
            <w:r w:rsidRPr="0070601F">
              <w:rPr>
                <w:rFonts w:ascii="Calibri" w:eastAsia="Calibri" w:hAnsi="Calibri" w:cs="Calibri"/>
              </w:rPr>
              <w:t xml:space="preserve"> evaluation requirements for the period 2022-25. </w:t>
            </w:r>
          </w:p>
          <w:p w14:paraId="0A9C422E" w14:textId="77777777" w:rsidR="00C105A8" w:rsidRDefault="00C105A8" w:rsidP="00C105A8">
            <w:pPr>
              <w:pStyle w:val="ListParagraph"/>
              <w:keepNext/>
              <w:keepLines/>
              <w:numPr>
                <w:ilvl w:val="0"/>
                <w:numId w:val="38"/>
              </w:numPr>
              <w:contextualSpacing/>
              <w:outlineLvl w:val="0"/>
              <w:rPr>
                <w:rFonts w:ascii="Calibri" w:eastAsia="Calibri" w:hAnsi="Calibri" w:cs="Calibri"/>
              </w:rPr>
            </w:pPr>
            <w:r w:rsidRPr="006649CF">
              <w:rPr>
                <w:rFonts w:ascii="Calibri" w:eastAsia="Calibri" w:hAnsi="Calibri" w:cs="Calibri"/>
              </w:rPr>
              <w:t>Quantify the needs of Young People in the CDATF area (How many accessing Jigsaw, how many on waiting list for CAMHS and YDAP, what additional needs are presenting)</w:t>
            </w:r>
          </w:p>
          <w:p w14:paraId="27A39C9B" w14:textId="77777777" w:rsidR="00C105A8" w:rsidRPr="006649CF" w:rsidRDefault="00C105A8" w:rsidP="00411C01">
            <w:pPr>
              <w:pStyle w:val="ListParagraph"/>
              <w:keepNext/>
              <w:keepLines/>
              <w:outlineLvl w:val="0"/>
              <w:rPr>
                <w:rFonts w:ascii="Calibri" w:eastAsia="Calibri" w:hAnsi="Calibri" w:cs="Calibri"/>
              </w:rPr>
            </w:pPr>
            <w:r w:rsidRPr="006649CF">
              <w:rPr>
                <w:rFonts w:ascii="Calibri" w:eastAsia="Calibri" w:hAnsi="Calibri" w:cs="Calibri"/>
              </w:rPr>
              <w:t xml:space="preserve"> </w:t>
            </w:r>
          </w:p>
          <w:p w14:paraId="4ABB9B22" w14:textId="77777777" w:rsidR="00C105A8" w:rsidRDefault="00C105A8" w:rsidP="00C105A8">
            <w:pPr>
              <w:pStyle w:val="ListParagraph"/>
              <w:keepNext/>
              <w:keepLines/>
              <w:numPr>
                <w:ilvl w:val="0"/>
                <w:numId w:val="38"/>
              </w:numPr>
              <w:contextualSpacing/>
              <w:outlineLvl w:val="0"/>
              <w:rPr>
                <w:rFonts w:ascii="Calibri" w:eastAsia="Calibri" w:hAnsi="Calibri" w:cs="Calibri"/>
              </w:rPr>
            </w:pPr>
            <w:r w:rsidRPr="00CC6836">
              <w:rPr>
                <w:rFonts w:ascii="Calibri" w:eastAsia="Calibri" w:hAnsi="Calibri" w:cs="Calibri"/>
              </w:rPr>
              <w:t xml:space="preserve">Explore new and emerging trends (including drug of choice, high risk groups, socio-economic profiles, ethnic origin) through a reporting template that can be updated quarterly </w:t>
            </w:r>
          </w:p>
          <w:p w14:paraId="1A3B435E" w14:textId="77777777" w:rsidR="00C105A8" w:rsidRPr="00FD5C69" w:rsidRDefault="00C105A8" w:rsidP="00411C01">
            <w:pPr>
              <w:keepNext/>
              <w:keepLines/>
              <w:outlineLvl w:val="0"/>
              <w:rPr>
                <w:rFonts w:ascii="Calibri" w:eastAsia="Calibri" w:hAnsi="Calibri" w:cs="Calibri"/>
              </w:rPr>
            </w:pPr>
          </w:p>
          <w:p w14:paraId="6E9422B8" w14:textId="77777777" w:rsidR="00C105A8" w:rsidRDefault="00C105A8" w:rsidP="00C105A8">
            <w:pPr>
              <w:pStyle w:val="ListParagraph"/>
              <w:keepNext/>
              <w:keepLines/>
              <w:numPr>
                <w:ilvl w:val="0"/>
                <w:numId w:val="38"/>
              </w:numPr>
              <w:contextualSpacing/>
              <w:outlineLvl w:val="0"/>
              <w:rPr>
                <w:rFonts w:ascii="Calibri" w:eastAsia="Calibri" w:hAnsi="Calibri" w:cs="Calibri"/>
              </w:rPr>
            </w:pPr>
            <w:r w:rsidRPr="00CC6836">
              <w:rPr>
                <w:rFonts w:ascii="Calibri" w:eastAsia="Calibri" w:hAnsi="Calibri" w:cs="Calibri"/>
              </w:rPr>
              <w:t xml:space="preserve">Community impact analysis of projected population growth to inform a submission to the County Development Plan </w:t>
            </w:r>
          </w:p>
          <w:p w14:paraId="4404E82D" w14:textId="77777777" w:rsidR="00C105A8" w:rsidRPr="00FD5C69" w:rsidRDefault="00C105A8" w:rsidP="00411C01">
            <w:pPr>
              <w:keepNext/>
              <w:keepLines/>
              <w:outlineLvl w:val="0"/>
              <w:rPr>
                <w:rFonts w:ascii="Calibri" w:eastAsia="Calibri" w:hAnsi="Calibri" w:cs="Calibri"/>
              </w:rPr>
            </w:pPr>
          </w:p>
          <w:p w14:paraId="0B4BDF97" w14:textId="77777777" w:rsidR="00C105A8" w:rsidRDefault="00C105A8" w:rsidP="00C105A8">
            <w:pPr>
              <w:pStyle w:val="ListParagraph"/>
              <w:keepNext/>
              <w:keepLines/>
              <w:numPr>
                <w:ilvl w:val="0"/>
                <w:numId w:val="38"/>
              </w:numPr>
              <w:contextualSpacing/>
              <w:outlineLvl w:val="0"/>
              <w:rPr>
                <w:rFonts w:ascii="Calibri" w:eastAsia="Calibri" w:hAnsi="Calibri" w:cs="Calibri"/>
              </w:rPr>
            </w:pPr>
            <w:r w:rsidRPr="0070601F">
              <w:rPr>
                <w:rFonts w:ascii="Calibri" w:eastAsia="Calibri" w:hAnsi="Calibri" w:cs="Calibri"/>
              </w:rPr>
              <w:t>Research the impact of “cautions” did they continue to use after the caution</w:t>
            </w:r>
          </w:p>
          <w:p w14:paraId="78CD6424" w14:textId="77777777" w:rsidR="00C105A8" w:rsidRPr="00FD5C69" w:rsidRDefault="00C105A8" w:rsidP="00411C01">
            <w:pPr>
              <w:keepNext/>
              <w:keepLines/>
              <w:outlineLvl w:val="0"/>
              <w:rPr>
                <w:rFonts w:ascii="Calibri" w:eastAsia="Calibri" w:hAnsi="Calibri" w:cs="Calibri"/>
              </w:rPr>
            </w:pPr>
          </w:p>
          <w:p w14:paraId="7A87B36F" w14:textId="77777777" w:rsidR="00C105A8" w:rsidRDefault="00C105A8" w:rsidP="00C105A8">
            <w:pPr>
              <w:pStyle w:val="ListParagraph"/>
              <w:keepNext/>
              <w:keepLines/>
              <w:numPr>
                <w:ilvl w:val="0"/>
                <w:numId w:val="38"/>
              </w:numPr>
              <w:contextualSpacing/>
              <w:outlineLvl w:val="0"/>
              <w:rPr>
                <w:rFonts w:ascii="Calibri" w:eastAsia="Calibri" w:hAnsi="Calibri" w:cs="Calibri"/>
              </w:rPr>
            </w:pPr>
            <w:r w:rsidRPr="0070601F">
              <w:rPr>
                <w:rFonts w:ascii="Calibri" w:eastAsia="Calibri" w:hAnsi="Calibri" w:cs="Calibri"/>
              </w:rPr>
              <w:t xml:space="preserve">Continue to highlight the vulnerability of young people to manipulation by </w:t>
            </w:r>
            <w:r w:rsidRPr="0070601F">
              <w:rPr>
                <w:rFonts w:ascii="Calibri" w:eastAsia="Calibri" w:hAnsi="Calibri" w:cs="Calibri"/>
              </w:rPr>
              <w:lastRenderedPageBreak/>
              <w:t>criminal gangs and involvement in the drugs economy</w:t>
            </w:r>
          </w:p>
          <w:p w14:paraId="42FB9AFE" w14:textId="77777777" w:rsidR="00C105A8" w:rsidRPr="0008407A" w:rsidRDefault="00C105A8" w:rsidP="00411C01">
            <w:pPr>
              <w:pStyle w:val="ListParagraph"/>
              <w:rPr>
                <w:rFonts w:ascii="Calibri" w:eastAsia="Calibri" w:hAnsi="Calibri" w:cs="Calibri"/>
              </w:rPr>
            </w:pPr>
          </w:p>
          <w:p w14:paraId="4975CAE1" w14:textId="77777777" w:rsidR="00C105A8" w:rsidRPr="0070601F" w:rsidRDefault="00C105A8" w:rsidP="00C105A8">
            <w:pPr>
              <w:pStyle w:val="ListParagraph"/>
              <w:keepNext/>
              <w:keepLines/>
              <w:numPr>
                <w:ilvl w:val="0"/>
                <w:numId w:val="38"/>
              </w:numPr>
              <w:contextualSpacing/>
              <w:outlineLvl w:val="0"/>
              <w:rPr>
                <w:rFonts w:ascii="Calibri" w:eastAsia="Calibri" w:hAnsi="Calibri" w:cs="Calibri"/>
              </w:rPr>
            </w:pPr>
            <w:r>
              <w:rPr>
                <w:rFonts w:ascii="Calibri" w:eastAsia="Calibri" w:hAnsi="Calibri" w:cs="Calibri"/>
              </w:rPr>
              <w:t xml:space="preserve">Identify the extent of core underfunding of TF services </w:t>
            </w:r>
          </w:p>
          <w:p w14:paraId="46F4F3F4" w14:textId="77777777" w:rsidR="00C105A8" w:rsidRPr="0070601F" w:rsidRDefault="00C105A8" w:rsidP="00411C01">
            <w:pPr>
              <w:keepNext/>
              <w:keepLines/>
              <w:outlineLvl w:val="0"/>
              <w:rPr>
                <w:rFonts w:ascii="Calibri" w:eastAsia="Calibri" w:hAnsi="Calibri" w:cs="Calibri"/>
                <w:b/>
                <w:bCs/>
              </w:rPr>
            </w:pPr>
            <w:r>
              <w:rPr>
                <w:rFonts w:ascii="Calibri" w:eastAsia="Calibri" w:hAnsi="Calibri" w:cs="Calibri"/>
                <w:b/>
                <w:bCs/>
              </w:rPr>
              <w:t>Action</w:t>
            </w:r>
          </w:p>
        </w:tc>
        <w:tc>
          <w:tcPr>
            <w:tcW w:w="1635" w:type="dxa"/>
            <w:shd w:val="clear" w:color="auto" w:fill="auto"/>
          </w:tcPr>
          <w:p w14:paraId="3E3FA5CB"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lastRenderedPageBreak/>
              <w:t>CDATF Board EPYC, T&amp;R,</w:t>
            </w:r>
          </w:p>
          <w:p w14:paraId="2AC82188" w14:textId="77777777" w:rsidR="00C105A8" w:rsidRPr="0070601F" w:rsidRDefault="00C105A8" w:rsidP="00411C01">
            <w:pPr>
              <w:keepNext/>
              <w:keepLines/>
              <w:outlineLvl w:val="0"/>
              <w:rPr>
                <w:rFonts w:ascii="Calibri" w:eastAsia="Calibri" w:hAnsi="Calibri" w:cs="Calibri"/>
              </w:rPr>
            </w:pPr>
          </w:p>
          <w:p w14:paraId="5ABB2E81" w14:textId="77777777" w:rsidR="00C105A8" w:rsidRPr="0070601F" w:rsidRDefault="00C105A8" w:rsidP="00411C01">
            <w:pPr>
              <w:keepNext/>
              <w:keepLines/>
              <w:outlineLvl w:val="0"/>
              <w:rPr>
                <w:rFonts w:ascii="Calibri" w:eastAsia="Calibri" w:hAnsi="Calibri" w:cs="Calibri"/>
              </w:rPr>
            </w:pPr>
          </w:p>
          <w:p w14:paraId="59F3EB5F" w14:textId="77777777" w:rsidR="00C105A8" w:rsidRPr="0070601F" w:rsidRDefault="00C105A8" w:rsidP="00411C01">
            <w:pPr>
              <w:keepNext/>
              <w:keepLines/>
              <w:outlineLvl w:val="0"/>
              <w:rPr>
                <w:rFonts w:ascii="Calibri" w:eastAsia="Calibri" w:hAnsi="Calibri" w:cs="Calibri"/>
              </w:rPr>
            </w:pPr>
          </w:p>
          <w:p w14:paraId="7D99738D" w14:textId="77777777" w:rsidR="00C105A8" w:rsidRPr="0070601F" w:rsidRDefault="00C105A8" w:rsidP="00411C01">
            <w:pPr>
              <w:keepNext/>
              <w:keepLines/>
              <w:outlineLvl w:val="0"/>
              <w:rPr>
                <w:rFonts w:ascii="Calibri" w:eastAsia="Calibri" w:hAnsi="Calibri" w:cs="Calibri"/>
              </w:rPr>
            </w:pPr>
          </w:p>
          <w:p w14:paraId="02F2D27A" w14:textId="77777777" w:rsidR="00C105A8" w:rsidRPr="0070601F" w:rsidRDefault="00C105A8" w:rsidP="00411C01">
            <w:pPr>
              <w:keepNext/>
              <w:keepLines/>
              <w:outlineLvl w:val="0"/>
              <w:rPr>
                <w:rFonts w:ascii="Calibri" w:eastAsia="Calibri" w:hAnsi="Calibri" w:cs="Calibri"/>
              </w:rPr>
            </w:pPr>
          </w:p>
          <w:p w14:paraId="38813550" w14:textId="77777777" w:rsidR="00C105A8" w:rsidRPr="0070601F" w:rsidRDefault="00C105A8" w:rsidP="00411C01">
            <w:pPr>
              <w:keepNext/>
              <w:keepLines/>
              <w:outlineLvl w:val="0"/>
              <w:rPr>
                <w:rFonts w:ascii="Calibri" w:eastAsia="Calibri" w:hAnsi="Calibri" w:cs="Calibri"/>
              </w:rPr>
            </w:pPr>
          </w:p>
          <w:p w14:paraId="4FE7113C" w14:textId="77777777" w:rsidR="00C105A8" w:rsidRPr="0070601F" w:rsidRDefault="00C105A8" w:rsidP="00411C01">
            <w:pPr>
              <w:keepNext/>
              <w:keepLines/>
              <w:outlineLvl w:val="0"/>
              <w:rPr>
                <w:rFonts w:ascii="Calibri" w:eastAsia="Calibri" w:hAnsi="Calibri" w:cs="Calibri"/>
              </w:rPr>
            </w:pPr>
          </w:p>
          <w:p w14:paraId="6E8D0D1A" w14:textId="77777777" w:rsidR="00C105A8" w:rsidRPr="0070601F" w:rsidRDefault="00C105A8" w:rsidP="00411C01">
            <w:pPr>
              <w:keepNext/>
              <w:keepLines/>
              <w:outlineLvl w:val="0"/>
              <w:rPr>
                <w:rFonts w:ascii="Calibri" w:eastAsia="Calibri" w:hAnsi="Calibri" w:cs="Calibri"/>
              </w:rPr>
            </w:pPr>
          </w:p>
          <w:p w14:paraId="343C8446" w14:textId="77777777" w:rsidR="00C105A8" w:rsidRPr="0070601F" w:rsidRDefault="00C105A8" w:rsidP="00411C01">
            <w:pPr>
              <w:keepNext/>
              <w:keepLines/>
              <w:outlineLvl w:val="0"/>
              <w:rPr>
                <w:rFonts w:ascii="Calibri" w:eastAsia="Calibri" w:hAnsi="Calibri" w:cs="Calibri"/>
              </w:rPr>
            </w:pPr>
          </w:p>
          <w:p w14:paraId="10AB4594" w14:textId="77777777" w:rsidR="00C105A8" w:rsidRPr="0070601F" w:rsidRDefault="00C105A8" w:rsidP="00411C01">
            <w:pPr>
              <w:keepNext/>
              <w:keepLines/>
              <w:outlineLvl w:val="0"/>
              <w:rPr>
                <w:rFonts w:ascii="Calibri" w:eastAsia="Calibri" w:hAnsi="Calibri" w:cs="Calibri"/>
              </w:rPr>
            </w:pPr>
          </w:p>
          <w:p w14:paraId="1598F192" w14:textId="77777777" w:rsidR="00C105A8" w:rsidRPr="0070601F" w:rsidRDefault="00C105A8" w:rsidP="00411C01">
            <w:pPr>
              <w:keepNext/>
              <w:keepLines/>
              <w:outlineLvl w:val="0"/>
              <w:rPr>
                <w:rFonts w:ascii="Calibri" w:eastAsia="Calibri" w:hAnsi="Calibri" w:cs="Calibri"/>
              </w:rPr>
            </w:pPr>
          </w:p>
          <w:p w14:paraId="2778275C" w14:textId="77777777" w:rsidR="00C105A8" w:rsidRPr="0070601F" w:rsidRDefault="00C105A8" w:rsidP="00411C01">
            <w:pPr>
              <w:keepNext/>
              <w:keepLines/>
              <w:outlineLvl w:val="0"/>
              <w:rPr>
                <w:rFonts w:ascii="Calibri" w:eastAsia="Calibri" w:hAnsi="Calibri" w:cs="Calibri"/>
              </w:rPr>
            </w:pPr>
          </w:p>
          <w:p w14:paraId="478ACC8A" w14:textId="77777777" w:rsidR="00C105A8" w:rsidRPr="0070601F" w:rsidRDefault="00C105A8" w:rsidP="00411C01">
            <w:pPr>
              <w:keepNext/>
              <w:keepLines/>
              <w:outlineLvl w:val="0"/>
              <w:rPr>
                <w:rFonts w:ascii="Calibri" w:eastAsia="Calibri" w:hAnsi="Calibri" w:cs="Calibri"/>
              </w:rPr>
            </w:pPr>
          </w:p>
          <w:p w14:paraId="32D594FD" w14:textId="77777777" w:rsidR="00C105A8" w:rsidRPr="0070601F" w:rsidRDefault="00C105A8" w:rsidP="00411C01">
            <w:pPr>
              <w:keepNext/>
              <w:keepLines/>
              <w:outlineLvl w:val="0"/>
              <w:rPr>
                <w:rFonts w:ascii="Calibri" w:eastAsia="Calibri" w:hAnsi="Calibri" w:cs="Calibri"/>
              </w:rPr>
            </w:pPr>
          </w:p>
          <w:p w14:paraId="46C172FE" w14:textId="77777777" w:rsidR="00C105A8" w:rsidRPr="0070601F" w:rsidRDefault="00C105A8" w:rsidP="00411C01">
            <w:pPr>
              <w:keepNext/>
              <w:keepLines/>
              <w:outlineLvl w:val="0"/>
              <w:rPr>
                <w:rFonts w:ascii="Calibri" w:eastAsia="Calibri" w:hAnsi="Calibri" w:cs="Calibri"/>
              </w:rPr>
            </w:pPr>
          </w:p>
          <w:p w14:paraId="06656640" w14:textId="77777777" w:rsidR="00C105A8" w:rsidRPr="0070601F" w:rsidRDefault="00C105A8" w:rsidP="00411C01">
            <w:pPr>
              <w:keepNext/>
              <w:keepLines/>
              <w:outlineLvl w:val="0"/>
              <w:rPr>
                <w:rFonts w:ascii="Calibri" w:eastAsia="Calibri" w:hAnsi="Calibri" w:cs="Calibri"/>
              </w:rPr>
            </w:pPr>
          </w:p>
          <w:p w14:paraId="7B104EE8" w14:textId="77777777" w:rsidR="00C105A8" w:rsidRPr="0070601F" w:rsidRDefault="00C105A8" w:rsidP="00411C01">
            <w:pPr>
              <w:keepNext/>
              <w:keepLines/>
              <w:outlineLvl w:val="0"/>
              <w:rPr>
                <w:rFonts w:ascii="Calibri" w:eastAsia="Calibri" w:hAnsi="Calibri" w:cs="Calibri"/>
              </w:rPr>
            </w:pPr>
          </w:p>
          <w:p w14:paraId="3BB01A2F" w14:textId="77777777" w:rsidR="00C105A8" w:rsidRPr="0070601F" w:rsidRDefault="00C105A8" w:rsidP="00411C01">
            <w:pPr>
              <w:keepNext/>
              <w:keepLines/>
              <w:outlineLvl w:val="0"/>
              <w:rPr>
                <w:rFonts w:ascii="Calibri" w:eastAsia="Calibri" w:hAnsi="Calibri" w:cs="Calibri"/>
              </w:rPr>
            </w:pPr>
          </w:p>
          <w:p w14:paraId="6DE9594F" w14:textId="77777777" w:rsidR="00C105A8" w:rsidRPr="0070601F" w:rsidRDefault="00C105A8" w:rsidP="00411C01">
            <w:pPr>
              <w:keepNext/>
              <w:keepLines/>
              <w:outlineLvl w:val="0"/>
              <w:rPr>
                <w:rFonts w:ascii="Calibri" w:eastAsia="Calibri" w:hAnsi="Calibri" w:cs="Calibri"/>
              </w:rPr>
            </w:pPr>
          </w:p>
          <w:p w14:paraId="2C141C8B" w14:textId="77777777" w:rsidR="00C105A8" w:rsidRPr="0070601F" w:rsidRDefault="00C105A8" w:rsidP="00411C01">
            <w:pPr>
              <w:keepNext/>
              <w:keepLines/>
              <w:outlineLvl w:val="0"/>
              <w:rPr>
                <w:rFonts w:ascii="Calibri" w:eastAsia="Calibri" w:hAnsi="Calibri" w:cs="Calibri"/>
              </w:rPr>
            </w:pPr>
          </w:p>
          <w:p w14:paraId="1A97C941" w14:textId="77777777" w:rsidR="00C105A8" w:rsidRPr="0070601F" w:rsidRDefault="00C105A8" w:rsidP="00411C01">
            <w:pPr>
              <w:keepNext/>
              <w:keepLines/>
              <w:outlineLvl w:val="0"/>
              <w:rPr>
                <w:rFonts w:ascii="Calibri" w:eastAsia="Calibri" w:hAnsi="Calibri" w:cs="Calibri"/>
              </w:rPr>
            </w:pPr>
          </w:p>
          <w:p w14:paraId="4C108466" w14:textId="77777777" w:rsidR="00C105A8" w:rsidRPr="0070601F" w:rsidRDefault="00C105A8" w:rsidP="00411C01">
            <w:pPr>
              <w:keepNext/>
              <w:keepLines/>
              <w:outlineLvl w:val="0"/>
              <w:rPr>
                <w:rFonts w:ascii="Calibri" w:eastAsia="Calibri" w:hAnsi="Calibri" w:cs="Calibri"/>
              </w:rPr>
            </w:pPr>
          </w:p>
          <w:p w14:paraId="30B42954" w14:textId="77777777" w:rsidR="00C105A8" w:rsidRPr="0070601F" w:rsidRDefault="00C105A8" w:rsidP="00411C01">
            <w:pPr>
              <w:keepNext/>
              <w:keepLines/>
              <w:outlineLvl w:val="0"/>
              <w:rPr>
                <w:rFonts w:ascii="Calibri" w:eastAsia="Calibri" w:hAnsi="Calibri" w:cs="Calibri"/>
              </w:rPr>
            </w:pPr>
          </w:p>
          <w:p w14:paraId="0AA2410D" w14:textId="77777777" w:rsidR="00C105A8" w:rsidRPr="0070601F" w:rsidRDefault="00C105A8" w:rsidP="00411C01">
            <w:pPr>
              <w:keepNext/>
              <w:keepLines/>
              <w:outlineLvl w:val="0"/>
              <w:rPr>
                <w:rFonts w:ascii="Calibri" w:eastAsia="Calibri" w:hAnsi="Calibri" w:cs="Calibri"/>
              </w:rPr>
            </w:pPr>
          </w:p>
          <w:p w14:paraId="0DA658C8" w14:textId="77777777" w:rsidR="00C105A8" w:rsidRPr="0070601F" w:rsidRDefault="00C105A8" w:rsidP="00411C01">
            <w:pPr>
              <w:keepNext/>
              <w:keepLines/>
              <w:outlineLvl w:val="0"/>
              <w:rPr>
                <w:rFonts w:ascii="Calibri" w:eastAsia="Calibri" w:hAnsi="Calibri" w:cs="Calibri"/>
                <w:b/>
                <w:bCs/>
              </w:rPr>
            </w:pPr>
            <w:r>
              <w:rPr>
                <w:rFonts w:ascii="Calibri" w:eastAsia="Calibri" w:hAnsi="Calibri" w:cs="Calibri"/>
                <w:b/>
                <w:bCs/>
              </w:rPr>
              <w:t>Lead/Partners</w:t>
            </w:r>
          </w:p>
        </w:tc>
        <w:tc>
          <w:tcPr>
            <w:tcW w:w="1808" w:type="dxa"/>
            <w:shd w:val="clear" w:color="auto" w:fill="auto"/>
          </w:tcPr>
          <w:p w14:paraId="41A8A7F4"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lastRenderedPageBreak/>
              <w:t>Annually commencing 2022</w:t>
            </w:r>
          </w:p>
          <w:p w14:paraId="7E40176D" w14:textId="77777777" w:rsidR="00C105A8" w:rsidRDefault="00C105A8" w:rsidP="00411C01">
            <w:pPr>
              <w:keepNext/>
              <w:keepLines/>
              <w:outlineLvl w:val="0"/>
              <w:rPr>
                <w:rFonts w:ascii="Calibri" w:eastAsia="Calibri" w:hAnsi="Calibri" w:cs="Calibri"/>
              </w:rPr>
            </w:pPr>
          </w:p>
          <w:p w14:paraId="7BCF9DFD" w14:textId="77777777" w:rsidR="00C105A8" w:rsidRDefault="00C105A8" w:rsidP="00411C01">
            <w:pPr>
              <w:keepNext/>
              <w:keepLines/>
              <w:outlineLvl w:val="0"/>
              <w:rPr>
                <w:rFonts w:ascii="Calibri" w:eastAsia="Calibri" w:hAnsi="Calibri" w:cs="Calibri"/>
              </w:rPr>
            </w:pPr>
            <w:r w:rsidRPr="0070601F">
              <w:rPr>
                <w:rFonts w:ascii="Calibri" w:eastAsia="Calibri" w:hAnsi="Calibri" w:cs="Calibri"/>
              </w:rPr>
              <w:t xml:space="preserve">Ongoing </w:t>
            </w:r>
          </w:p>
          <w:p w14:paraId="66ECFA9A" w14:textId="77777777" w:rsidR="00C105A8" w:rsidRDefault="00C105A8" w:rsidP="00411C01">
            <w:pPr>
              <w:keepNext/>
              <w:keepLines/>
              <w:outlineLvl w:val="0"/>
              <w:rPr>
                <w:rFonts w:ascii="Calibri" w:eastAsia="Calibri" w:hAnsi="Calibri" w:cs="Calibri"/>
              </w:rPr>
            </w:pPr>
          </w:p>
          <w:p w14:paraId="2C56E45A" w14:textId="77777777" w:rsidR="00C105A8" w:rsidRDefault="00C105A8" w:rsidP="00411C01">
            <w:pPr>
              <w:keepNext/>
              <w:keepLines/>
              <w:outlineLvl w:val="0"/>
              <w:rPr>
                <w:rFonts w:ascii="Calibri" w:eastAsia="Calibri" w:hAnsi="Calibri" w:cs="Calibri"/>
              </w:rPr>
            </w:pPr>
          </w:p>
          <w:p w14:paraId="1C831495"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Baseline template in place by end of 2022</w:t>
            </w:r>
          </w:p>
          <w:p w14:paraId="6BB96155" w14:textId="77777777" w:rsidR="00C105A8" w:rsidRPr="0070601F" w:rsidRDefault="00C105A8" w:rsidP="00411C01">
            <w:pPr>
              <w:keepNext/>
              <w:keepLines/>
              <w:outlineLvl w:val="0"/>
              <w:rPr>
                <w:rFonts w:ascii="Calibri" w:eastAsia="Calibri" w:hAnsi="Calibri" w:cs="Calibri"/>
              </w:rPr>
            </w:pPr>
          </w:p>
          <w:p w14:paraId="41D7E57A" w14:textId="77777777" w:rsidR="00C105A8" w:rsidRPr="0070601F" w:rsidRDefault="00C105A8" w:rsidP="00411C01">
            <w:pPr>
              <w:keepNext/>
              <w:keepLines/>
              <w:outlineLvl w:val="0"/>
              <w:rPr>
                <w:rFonts w:ascii="Calibri" w:eastAsia="Calibri" w:hAnsi="Calibri" w:cs="Calibri"/>
              </w:rPr>
            </w:pPr>
          </w:p>
          <w:p w14:paraId="128B4CDE" w14:textId="77777777" w:rsidR="00C105A8" w:rsidRDefault="00C105A8" w:rsidP="00411C01">
            <w:pPr>
              <w:keepNext/>
              <w:keepLines/>
              <w:outlineLvl w:val="0"/>
              <w:rPr>
                <w:rFonts w:ascii="Calibri" w:eastAsia="Calibri" w:hAnsi="Calibri" w:cs="Calibri"/>
              </w:rPr>
            </w:pPr>
            <w:r w:rsidRPr="0070601F">
              <w:rPr>
                <w:rFonts w:ascii="Calibri" w:eastAsia="Calibri" w:hAnsi="Calibri" w:cs="Calibri"/>
              </w:rPr>
              <w:t>2023</w:t>
            </w:r>
          </w:p>
          <w:p w14:paraId="0510A86F" w14:textId="77777777" w:rsidR="00C105A8" w:rsidRDefault="00C105A8" w:rsidP="00411C01">
            <w:pPr>
              <w:keepNext/>
              <w:keepLines/>
              <w:outlineLvl w:val="0"/>
              <w:rPr>
                <w:rFonts w:ascii="Calibri" w:eastAsia="Calibri" w:hAnsi="Calibri" w:cs="Calibri"/>
              </w:rPr>
            </w:pPr>
          </w:p>
          <w:p w14:paraId="6B1A5E3F" w14:textId="77777777" w:rsidR="00C105A8" w:rsidRDefault="00C105A8" w:rsidP="00411C01">
            <w:pPr>
              <w:keepNext/>
              <w:keepLines/>
              <w:outlineLvl w:val="0"/>
              <w:rPr>
                <w:rFonts w:ascii="Calibri" w:eastAsia="Calibri" w:hAnsi="Calibri" w:cs="Calibri"/>
              </w:rPr>
            </w:pPr>
          </w:p>
          <w:p w14:paraId="6D9E925E" w14:textId="77777777" w:rsidR="00C105A8" w:rsidRDefault="00C105A8" w:rsidP="00411C01">
            <w:pPr>
              <w:keepNext/>
              <w:keepLines/>
              <w:outlineLvl w:val="0"/>
              <w:rPr>
                <w:rFonts w:ascii="Calibri" w:eastAsia="Calibri" w:hAnsi="Calibri" w:cs="Calibri"/>
              </w:rPr>
            </w:pPr>
          </w:p>
          <w:p w14:paraId="7762072C" w14:textId="77777777" w:rsidR="00C105A8" w:rsidRDefault="00C105A8" w:rsidP="00411C01">
            <w:pPr>
              <w:keepNext/>
              <w:keepLines/>
              <w:outlineLvl w:val="0"/>
              <w:rPr>
                <w:rFonts w:ascii="Calibri" w:eastAsia="Calibri" w:hAnsi="Calibri" w:cs="Calibri"/>
              </w:rPr>
            </w:pPr>
            <w:r>
              <w:rPr>
                <w:rFonts w:ascii="Calibri" w:eastAsia="Calibri" w:hAnsi="Calibri" w:cs="Calibri"/>
              </w:rPr>
              <w:t>2024</w:t>
            </w:r>
          </w:p>
          <w:p w14:paraId="06BA19E6" w14:textId="77777777" w:rsidR="00C105A8" w:rsidRDefault="00C105A8" w:rsidP="00411C01">
            <w:pPr>
              <w:keepNext/>
              <w:keepLines/>
              <w:outlineLvl w:val="0"/>
              <w:rPr>
                <w:rFonts w:ascii="Calibri" w:eastAsia="Calibri" w:hAnsi="Calibri" w:cs="Calibri"/>
              </w:rPr>
            </w:pPr>
          </w:p>
          <w:p w14:paraId="2C804A39" w14:textId="77777777" w:rsidR="00C105A8" w:rsidRDefault="00C105A8" w:rsidP="00411C01">
            <w:pPr>
              <w:keepNext/>
              <w:keepLines/>
              <w:outlineLvl w:val="0"/>
              <w:rPr>
                <w:rFonts w:ascii="Calibri" w:eastAsia="Calibri" w:hAnsi="Calibri" w:cs="Calibri"/>
              </w:rPr>
            </w:pPr>
          </w:p>
          <w:p w14:paraId="50AC32FD" w14:textId="77777777" w:rsidR="00C105A8" w:rsidRDefault="00C105A8" w:rsidP="00411C01">
            <w:pPr>
              <w:keepNext/>
              <w:keepLines/>
              <w:outlineLvl w:val="0"/>
              <w:rPr>
                <w:rFonts w:ascii="Calibri" w:eastAsia="Calibri" w:hAnsi="Calibri" w:cs="Calibri"/>
              </w:rPr>
            </w:pPr>
            <w:r>
              <w:rPr>
                <w:rFonts w:ascii="Calibri" w:eastAsia="Calibri" w:hAnsi="Calibri" w:cs="Calibri"/>
              </w:rPr>
              <w:t>Ongoing</w:t>
            </w:r>
          </w:p>
          <w:p w14:paraId="792CFC48" w14:textId="77777777" w:rsidR="00C105A8" w:rsidRDefault="00C105A8" w:rsidP="00411C01">
            <w:pPr>
              <w:keepNext/>
              <w:keepLines/>
              <w:outlineLvl w:val="0"/>
              <w:rPr>
                <w:rFonts w:ascii="Calibri" w:eastAsia="Calibri" w:hAnsi="Calibri" w:cs="Calibri"/>
              </w:rPr>
            </w:pPr>
          </w:p>
          <w:p w14:paraId="4DD75755" w14:textId="77777777" w:rsidR="00C105A8" w:rsidRDefault="00C105A8" w:rsidP="00411C01">
            <w:pPr>
              <w:keepNext/>
              <w:keepLines/>
              <w:outlineLvl w:val="0"/>
              <w:rPr>
                <w:rFonts w:ascii="Calibri" w:eastAsia="Calibri" w:hAnsi="Calibri" w:cs="Calibri"/>
              </w:rPr>
            </w:pPr>
          </w:p>
          <w:p w14:paraId="593E3769" w14:textId="77777777" w:rsidR="00C105A8" w:rsidRDefault="00C105A8" w:rsidP="00411C01">
            <w:pPr>
              <w:keepNext/>
              <w:keepLines/>
              <w:outlineLvl w:val="0"/>
              <w:rPr>
                <w:rFonts w:ascii="Calibri" w:eastAsia="Calibri" w:hAnsi="Calibri" w:cs="Calibri"/>
              </w:rPr>
            </w:pPr>
          </w:p>
          <w:p w14:paraId="42E0A7B0" w14:textId="77777777" w:rsidR="00C105A8" w:rsidRPr="0070601F" w:rsidRDefault="00C105A8" w:rsidP="00411C01">
            <w:pPr>
              <w:keepNext/>
              <w:keepLines/>
              <w:outlineLvl w:val="0"/>
              <w:rPr>
                <w:rFonts w:ascii="Calibri" w:eastAsia="Calibri" w:hAnsi="Calibri" w:cs="Calibri"/>
              </w:rPr>
            </w:pPr>
            <w:r>
              <w:rPr>
                <w:rFonts w:ascii="Calibri" w:eastAsia="Calibri" w:hAnsi="Calibri" w:cs="Calibri"/>
              </w:rPr>
              <w:t>2023</w:t>
            </w:r>
          </w:p>
          <w:p w14:paraId="3F8DDE09" w14:textId="77777777" w:rsidR="00C105A8" w:rsidRPr="0070601F" w:rsidRDefault="00C105A8" w:rsidP="00411C01">
            <w:pPr>
              <w:keepNext/>
              <w:keepLines/>
              <w:outlineLvl w:val="0"/>
              <w:rPr>
                <w:rFonts w:ascii="Calibri" w:eastAsia="Calibri" w:hAnsi="Calibri" w:cs="Calibri"/>
              </w:rPr>
            </w:pPr>
          </w:p>
          <w:p w14:paraId="408BC39B" w14:textId="77777777" w:rsidR="00C105A8" w:rsidRPr="0070601F" w:rsidRDefault="00C105A8" w:rsidP="00411C01">
            <w:pPr>
              <w:keepNext/>
              <w:keepLines/>
              <w:outlineLvl w:val="0"/>
              <w:rPr>
                <w:rFonts w:ascii="Calibri" w:eastAsia="Calibri" w:hAnsi="Calibri" w:cs="Calibri"/>
                <w:b/>
                <w:bCs/>
              </w:rPr>
            </w:pPr>
            <w:r>
              <w:rPr>
                <w:rFonts w:ascii="Calibri" w:eastAsia="Calibri" w:hAnsi="Calibri" w:cs="Calibri"/>
                <w:b/>
                <w:bCs/>
              </w:rPr>
              <w:t>Timeline</w:t>
            </w:r>
          </w:p>
        </w:tc>
        <w:tc>
          <w:tcPr>
            <w:tcW w:w="5144" w:type="dxa"/>
            <w:shd w:val="clear" w:color="auto" w:fill="auto"/>
          </w:tcPr>
          <w:p w14:paraId="4CDBDDF6" w14:textId="77777777" w:rsidR="00C105A8" w:rsidRDefault="00C105A8" w:rsidP="00411C01">
            <w:pPr>
              <w:keepNext/>
              <w:keepLines/>
              <w:outlineLvl w:val="0"/>
              <w:rPr>
                <w:rFonts w:ascii="Calibri" w:eastAsia="Calibri" w:hAnsi="Calibri" w:cs="Calibri"/>
              </w:rPr>
            </w:pPr>
            <w:r>
              <w:rPr>
                <w:rFonts w:ascii="Calibri" w:eastAsia="Calibri" w:hAnsi="Calibri" w:cs="Calibri"/>
              </w:rPr>
              <w:lastRenderedPageBreak/>
              <w:t>-Increased production of high-quality research and evaluation</w:t>
            </w:r>
          </w:p>
          <w:p w14:paraId="29DEF93D" w14:textId="77777777" w:rsidR="00C105A8" w:rsidRDefault="00C105A8" w:rsidP="00411C01">
            <w:pPr>
              <w:keepNext/>
              <w:keepLines/>
              <w:outlineLvl w:val="0"/>
              <w:rPr>
                <w:rFonts w:ascii="Calibri" w:eastAsia="Calibri" w:hAnsi="Calibri" w:cs="Calibri"/>
              </w:rPr>
            </w:pPr>
            <w:r w:rsidRPr="0070601F">
              <w:rPr>
                <w:rFonts w:ascii="Calibri" w:eastAsia="Calibri" w:hAnsi="Calibri" w:cs="Calibri"/>
              </w:rPr>
              <w:t>-Defined areas of research for TF to work on</w:t>
            </w:r>
          </w:p>
          <w:p w14:paraId="6A0C6EF3"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-Strengthened evidenced informed interventions</w:t>
            </w:r>
          </w:p>
          <w:p w14:paraId="7A095FA7" w14:textId="77777777" w:rsidR="00C105A8" w:rsidRPr="0070601F" w:rsidRDefault="00C105A8" w:rsidP="00411C01">
            <w:pPr>
              <w:rPr>
                <w:rFonts w:ascii="Calibri" w:hAnsi="Calibri" w:cs="Arial"/>
              </w:rPr>
            </w:pPr>
            <w:r w:rsidRPr="0070601F">
              <w:rPr>
                <w:rFonts w:ascii="Calibri" w:hAnsi="Calibri" w:cs="Arial"/>
              </w:rPr>
              <w:t>-Improved inter-agency working</w:t>
            </w:r>
          </w:p>
          <w:p w14:paraId="54A781C7" w14:textId="77777777" w:rsidR="00C105A8" w:rsidRPr="0070601F" w:rsidRDefault="00C105A8" w:rsidP="00411C01">
            <w:pPr>
              <w:rPr>
                <w:rFonts w:ascii="Calibri" w:hAnsi="Calibri" w:cs="Arial"/>
              </w:rPr>
            </w:pPr>
            <w:r w:rsidRPr="0070601F">
              <w:rPr>
                <w:rFonts w:ascii="Calibri" w:hAnsi="Calibri" w:cs="Arial"/>
              </w:rPr>
              <w:t>-Increased efficiency in service delivery</w:t>
            </w:r>
          </w:p>
          <w:p w14:paraId="392A8FBA" w14:textId="77777777" w:rsidR="00C105A8" w:rsidRPr="0070601F" w:rsidRDefault="00C105A8" w:rsidP="00411C01">
            <w:pPr>
              <w:rPr>
                <w:rFonts w:ascii="Calibri" w:hAnsi="Calibri" w:cs="Arial"/>
              </w:rPr>
            </w:pPr>
            <w:r w:rsidRPr="0070601F">
              <w:rPr>
                <w:rFonts w:ascii="Calibri" w:hAnsi="Calibri" w:cs="Arial"/>
              </w:rPr>
              <w:t>-More effective targeting of at-risk young people</w:t>
            </w:r>
          </w:p>
          <w:p w14:paraId="30D8A3A5"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-Improved access to a</w:t>
            </w:r>
            <w:r>
              <w:rPr>
                <w:rFonts w:ascii="Calibri" w:eastAsia="Calibri" w:hAnsi="Calibri" w:cs="Calibri"/>
              </w:rPr>
              <w:t>nd understanding of</w:t>
            </w:r>
            <w:r w:rsidRPr="0070601F">
              <w:rPr>
                <w:rFonts w:ascii="Calibri" w:eastAsia="Calibri" w:hAnsi="Calibri" w:cs="Calibri"/>
              </w:rPr>
              <w:t xml:space="preserve"> high-risk group</w:t>
            </w:r>
            <w:r>
              <w:rPr>
                <w:rFonts w:ascii="Calibri" w:eastAsia="Calibri" w:hAnsi="Calibri" w:cs="Calibri"/>
              </w:rPr>
              <w:t>s</w:t>
            </w:r>
            <w:r w:rsidRPr="0070601F">
              <w:rPr>
                <w:rFonts w:ascii="Calibri" w:eastAsia="Calibri" w:hAnsi="Calibri" w:cs="Calibri"/>
              </w:rPr>
              <w:t xml:space="preserve"> </w:t>
            </w:r>
          </w:p>
          <w:p w14:paraId="020AB8F4"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-Enhanced understanding of need in the CDATF area</w:t>
            </w:r>
          </w:p>
          <w:p w14:paraId="70660B1B"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-Improved understanding of the social determinants of drug use in the CDATF area</w:t>
            </w:r>
          </w:p>
          <w:p w14:paraId="15C4F9EF" w14:textId="77777777" w:rsidR="00C105A8" w:rsidRPr="0070601F" w:rsidRDefault="00C105A8" w:rsidP="00411C01">
            <w:pPr>
              <w:keepNext/>
              <w:keepLines/>
              <w:outlineLvl w:val="0"/>
              <w:rPr>
                <w:rFonts w:ascii="Calibri" w:eastAsia="Calibri" w:hAnsi="Calibri" w:cs="Calibri"/>
              </w:rPr>
            </w:pPr>
            <w:r>
              <w:rPr>
                <w:rFonts w:ascii="Calibri" w:eastAsia="Calibri" w:hAnsi="Calibri" w:cs="Calibri"/>
              </w:rPr>
              <w:t>-</w:t>
            </w:r>
            <w:r w:rsidRPr="0070601F">
              <w:rPr>
                <w:rFonts w:ascii="Calibri" w:eastAsia="Calibri" w:hAnsi="Calibri" w:cs="Calibri"/>
              </w:rPr>
              <w:t xml:space="preserve">Increased understanding of future population growth in CDATF </w:t>
            </w:r>
          </w:p>
          <w:p w14:paraId="40B4F840"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-Enhanced business case for future funding</w:t>
            </w:r>
          </w:p>
          <w:p w14:paraId="79A49274"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 xml:space="preserve">-Stronger evidence base to inform the </w:t>
            </w:r>
            <w:proofErr w:type="spellStart"/>
            <w:r w:rsidRPr="0070601F">
              <w:rPr>
                <w:rFonts w:ascii="Calibri" w:eastAsia="Calibri" w:hAnsi="Calibri" w:cs="Calibri"/>
              </w:rPr>
              <w:t>decriminalisation</w:t>
            </w:r>
            <w:proofErr w:type="spellEnd"/>
            <w:r w:rsidRPr="0070601F">
              <w:rPr>
                <w:rFonts w:ascii="Calibri" w:eastAsia="Calibri" w:hAnsi="Calibri" w:cs="Calibri"/>
              </w:rPr>
              <w:t xml:space="preserve"> debate</w:t>
            </w:r>
          </w:p>
          <w:p w14:paraId="399358DD" w14:textId="77777777" w:rsidR="00C105A8" w:rsidRPr="0070601F" w:rsidRDefault="00C105A8" w:rsidP="00411C01">
            <w:pPr>
              <w:keepNext/>
              <w:keepLines/>
              <w:outlineLvl w:val="0"/>
              <w:rPr>
                <w:rFonts w:ascii="Calibri" w:eastAsia="Calibri" w:hAnsi="Calibri" w:cs="Calibri"/>
              </w:rPr>
            </w:pPr>
            <w:r w:rsidRPr="0070601F">
              <w:rPr>
                <w:rFonts w:ascii="Calibri" w:eastAsia="Calibri" w:hAnsi="Calibri" w:cs="Calibri"/>
              </w:rPr>
              <w:t xml:space="preserve">-Improved understanding among policy makers and judiciary in relation to the vulnerability of young people </w:t>
            </w:r>
          </w:p>
          <w:p w14:paraId="64C4DF57" w14:textId="77777777" w:rsidR="00C105A8" w:rsidRDefault="00C105A8" w:rsidP="00411C01">
            <w:pPr>
              <w:keepNext/>
              <w:keepLines/>
              <w:outlineLvl w:val="0"/>
              <w:rPr>
                <w:rFonts w:ascii="Calibri" w:eastAsia="Calibri" w:hAnsi="Calibri" w:cs="Calibri"/>
                <w:b/>
                <w:bCs/>
              </w:rPr>
            </w:pPr>
            <w:r>
              <w:rPr>
                <w:rFonts w:ascii="Calibri" w:eastAsia="Calibri" w:hAnsi="Calibri" w:cs="Calibri"/>
                <w:b/>
                <w:bCs/>
              </w:rPr>
              <w:t>-</w:t>
            </w:r>
            <w:r w:rsidRPr="00610875">
              <w:rPr>
                <w:rFonts w:ascii="Calibri" w:eastAsia="Calibri" w:hAnsi="Calibri" w:cs="Calibri"/>
              </w:rPr>
              <w:t xml:space="preserve">Enhanced business case for funding </w:t>
            </w:r>
            <w:r>
              <w:rPr>
                <w:rFonts w:ascii="Calibri" w:eastAsia="Calibri" w:hAnsi="Calibri" w:cs="Calibri"/>
              </w:rPr>
              <w:t>increase</w:t>
            </w:r>
          </w:p>
          <w:p w14:paraId="6FB8EA43" w14:textId="77777777" w:rsidR="00C105A8" w:rsidRDefault="00C105A8" w:rsidP="00411C01">
            <w:pPr>
              <w:keepNext/>
              <w:keepLines/>
              <w:outlineLvl w:val="0"/>
              <w:rPr>
                <w:rFonts w:ascii="Calibri" w:eastAsia="Calibri" w:hAnsi="Calibri" w:cs="Calibri"/>
                <w:b/>
                <w:bCs/>
              </w:rPr>
            </w:pPr>
          </w:p>
          <w:p w14:paraId="24000E7E" w14:textId="77777777" w:rsidR="00C105A8" w:rsidRDefault="00C105A8" w:rsidP="00411C01">
            <w:pPr>
              <w:keepNext/>
              <w:keepLines/>
              <w:outlineLvl w:val="0"/>
              <w:rPr>
                <w:rFonts w:ascii="Calibri" w:eastAsia="Calibri" w:hAnsi="Calibri" w:cs="Calibri"/>
                <w:b/>
                <w:bCs/>
              </w:rPr>
            </w:pPr>
          </w:p>
          <w:p w14:paraId="3138BEE2" w14:textId="77777777" w:rsidR="00C105A8" w:rsidRDefault="00C105A8" w:rsidP="00411C01">
            <w:pPr>
              <w:keepNext/>
              <w:keepLines/>
              <w:outlineLvl w:val="0"/>
              <w:rPr>
                <w:rFonts w:ascii="Calibri" w:eastAsia="Calibri" w:hAnsi="Calibri" w:cs="Calibri"/>
                <w:b/>
                <w:bCs/>
              </w:rPr>
            </w:pPr>
          </w:p>
          <w:p w14:paraId="68FFA609" w14:textId="77777777" w:rsidR="00C105A8" w:rsidRDefault="00C105A8" w:rsidP="00411C01">
            <w:pPr>
              <w:keepNext/>
              <w:keepLines/>
              <w:outlineLvl w:val="0"/>
              <w:rPr>
                <w:rFonts w:ascii="Calibri" w:eastAsia="Calibri" w:hAnsi="Calibri" w:cs="Calibri"/>
                <w:b/>
                <w:bCs/>
              </w:rPr>
            </w:pPr>
          </w:p>
          <w:p w14:paraId="3291A17B" w14:textId="77777777" w:rsidR="00C105A8" w:rsidRPr="0070601F" w:rsidRDefault="00C105A8" w:rsidP="00411C01">
            <w:pPr>
              <w:keepNext/>
              <w:keepLines/>
              <w:outlineLvl w:val="0"/>
              <w:rPr>
                <w:rFonts w:ascii="Calibri" w:eastAsia="Calibri" w:hAnsi="Calibri" w:cs="Calibri"/>
                <w:b/>
                <w:bCs/>
              </w:rPr>
            </w:pPr>
            <w:r>
              <w:rPr>
                <w:rFonts w:ascii="Calibri" w:eastAsia="Calibri" w:hAnsi="Calibri" w:cs="Calibri"/>
                <w:b/>
                <w:bCs/>
              </w:rPr>
              <w:t>Outcomes</w:t>
            </w:r>
          </w:p>
        </w:tc>
      </w:tr>
      <w:tr w:rsidR="00C105A8" w:rsidRPr="00F90A6B" w14:paraId="3DC82FAD" w14:textId="77777777" w:rsidTr="00411C01">
        <w:tc>
          <w:tcPr>
            <w:tcW w:w="5361" w:type="dxa"/>
          </w:tcPr>
          <w:p w14:paraId="6D1B489F"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lastRenderedPageBreak/>
              <w:t xml:space="preserve">15.Agree reporting template (Outputs, Outcomes, and Indicators) for the CLDATF Strategic Plan 22-25 </w:t>
            </w:r>
          </w:p>
          <w:p w14:paraId="4ABDF8BE" w14:textId="77777777" w:rsidR="00C105A8" w:rsidRPr="0059276E" w:rsidRDefault="00C105A8" w:rsidP="00411C01">
            <w:pPr>
              <w:keepNext/>
              <w:keepLines/>
              <w:outlineLvl w:val="0"/>
              <w:rPr>
                <w:rFonts w:ascii="Calibri" w:eastAsia="Calibri" w:hAnsi="Calibri" w:cs="Calibri"/>
                <w:color w:val="000000"/>
              </w:rPr>
            </w:pPr>
          </w:p>
        </w:tc>
        <w:tc>
          <w:tcPr>
            <w:tcW w:w="1635" w:type="dxa"/>
          </w:tcPr>
          <w:p w14:paraId="74FC69F6" w14:textId="77777777" w:rsidR="00C105A8" w:rsidRDefault="00C105A8" w:rsidP="00411C01">
            <w:pPr>
              <w:keepNext/>
              <w:keepLines/>
              <w:outlineLvl w:val="0"/>
              <w:rPr>
                <w:rFonts w:ascii="Calibri" w:eastAsia="Calibri" w:hAnsi="Calibri" w:cs="Calibri"/>
                <w:b/>
                <w:bCs/>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1279F383" w14:textId="77777777" w:rsidR="00C105A8" w:rsidRPr="00F90A6B"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End of </w:t>
            </w:r>
            <w:r w:rsidRPr="00AA3533">
              <w:rPr>
                <w:rFonts w:ascii="Calibri" w:eastAsia="Calibri" w:hAnsi="Calibri" w:cs="Calibri"/>
                <w:color w:val="000000"/>
              </w:rPr>
              <w:t>2022</w:t>
            </w:r>
            <w:r>
              <w:rPr>
                <w:rFonts w:ascii="Calibri" w:eastAsia="Calibri" w:hAnsi="Calibri" w:cs="Calibri"/>
                <w:color w:val="000000"/>
              </w:rPr>
              <w:t xml:space="preserve"> for SLA meetings </w:t>
            </w:r>
            <w:r w:rsidRPr="00AA3533">
              <w:rPr>
                <w:rFonts w:ascii="Calibri" w:eastAsia="Calibri" w:hAnsi="Calibri" w:cs="Calibri"/>
                <w:color w:val="000000"/>
              </w:rPr>
              <w:t>and annually thereafter</w:t>
            </w:r>
          </w:p>
        </w:tc>
        <w:tc>
          <w:tcPr>
            <w:tcW w:w="5144" w:type="dxa"/>
          </w:tcPr>
          <w:p w14:paraId="6B7FA6DA" w14:textId="77777777" w:rsidR="00C105A8" w:rsidRDefault="00C105A8" w:rsidP="00411C01">
            <w:pPr>
              <w:keepNext/>
              <w:keepLines/>
              <w:outlineLvl w:val="0"/>
              <w:rPr>
                <w:rFonts w:ascii="Calibri" w:eastAsia="Calibri" w:hAnsi="Calibri" w:cs="Calibri"/>
                <w:color w:val="000000"/>
              </w:rPr>
            </w:pPr>
            <w:r w:rsidRPr="00F90A6B">
              <w:rPr>
                <w:rFonts w:ascii="Calibri" w:eastAsia="Calibri" w:hAnsi="Calibri" w:cs="Calibri"/>
                <w:color w:val="000000"/>
              </w:rPr>
              <w:t>-Improved impact measurement</w:t>
            </w:r>
          </w:p>
          <w:p w14:paraId="1B30F73A" w14:textId="77777777" w:rsidR="00C105A8" w:rsidRPr="00F90A6B" w:rsidRDefault="00C105A8" w:rsidP="00411C01">
            <w:pPr>
              <w:keepNext/>
              <w:keepLines/>
              <w:outlineLvl w:val="0"/>
              <w:rPr>
                <w:rFonts w:ascii="Calibri" w:eastAsia="Calibri" w:hAnsi="Calibri" w:cs="Calibri"/>
                <w:color w:val="000000"/>
              </w:rPr>
            </w:pPr>
            <w:r>
              <w:rPr>
                <w:rFonts w:ascii="Calibri" w:eastAsia="Calibri" w:hAnsi="Calibri" w:cs="Calibri"/>
                <w:color w:val="000000"/>
              </w:rPr>
              <w:t>-Improved Performance Measurement</w:t>
            </w:r>
          </w:p>
          <w:p w14:paraId="408933A1"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w:t>
            </w:r>
            <w:r w:rsidRPr="00563C19">
              <w:rPr>
                <w:rFonts w:ascii="Calibri" w:eastAsia="Calibri" w:hAnsi="Calibri" w:cs="Calibri"/>
                <w:color w:val="000000"/>
              </w:rPr>
              <w:t>Improved strategy implementation</w:t>
            </w:r>
          </w:p>
          <w:p w14:paraId="6A8E6CDF" w14:textId="77777777" w:rsidR="00C105A8" w:rsidRPr="003F5389" w:rsidRDefault="00C105A8" w:rsidP="00411C01">
            <w:pPr>
              <w:keepNext/>
              <w:keepLines/>
              <w:outlineLvl w:val="0"/>
              <w:rPr>
                <w:rFonts w:ascii="Calibri" w:eastAsia="Calibri" w:hAnsi="Calibri" w:cs="Calibri"/>
                <w:color w:val="000000"/>
              </w:rPr>
            </w:pPr>
            <w:r>
              <w:rPr>
                <w:rFonts w:ascii="Calibri" w:eastAsia="Calibri" w:hAnsi="Calibri" w:cs="Calibri"/>
                <w:color w:val="000000"/>
              </w:rPr>
              <w:t>-Enhanced</w:t>
            </w:r>
            <w:r w:rsidRPr="003F5389">
              <w:rPr>
                <w:rFonts w:ascii="Calibri" w:eastAsia="Calibri" w:hAnsi="Calibri" w:cs="Calibri"/>
                <w:color w:val="000000"/>
              </w:rPr>
              <w:t xml:space="preserve"> evaluation across all CDATF services</w:t>
            </w:r>
          </w:p>
          <w:p w14:paraId="74F3887E" w14:textId="77777777" w:rsidR="00C105A8" w:rsidRPr="00F90A6B" w:rsidRDefault="00C105A8" w:rsidP="00411C01">
            <w:pPr>
              <w:keepNext/>
              <w:keepLines/>
              <w:outlineLvl w:val="0"/>
              <w:rPr>
                <w:rFonts w:ascii="Calibri" w:eastAsia="Calibri" w:hAnsi="Calibri" w:cs="Calibri"/>
                <w:color w:val="000000"/>
              </w:rPr>
            </w:pPr>
          </w:p>
        </w:tc>
      </w:tr>
      <w:tr w:rsidR="00C105A8" w:rsidRPr="00F90A6B" w14:paraId="5DF7279D" w14:textId="77777777" w:rsidTr="00411C01">
        <w:tc>
          <w:tcPr>
            <w:tcW w:w="5361" w:type="dxa"/>
          </w:tcPr>
          <w:p w14:paraId="43D9DAE3" w14:textId="77777777" w:rsidR="00C105A8" w:rsidRPr="0059276E" w:rsidRDefault="00C105A8" w:rsidP="00411C01">
            <w:pPr>
              <w:rPr>
                <w:rFonts w:ascii="Calibri" w:eastAsia="Calibri" w:hAnsi="Calibri" w:cs="Calibri"/>
                <w:color w:val="000000"/>
              </w:rPr>
            </w:pPr>
            <w:r>
              <w:rPr>
                <w:rFonts w:ascii="Calibri" w:eastAsia="Calibri" w:hAnsi="Calibri" w:cs="Calibri"/>
                <w:color w:val="000000"/>
              </w:rPr>
              <w:t>16.</w:t>
            </w:r>
            <w:r w:rsidRPr="0059276E">
              <w:rPr>
                <w:rFonts w:ascii="Calibri" w:eastAsia="Calibri" w:hAnsi="Calibri" w:cs="Calibri"/>
                <w:color w:val="000000"/>
              </w:rPr>
              <w:t xml:space="preserve">Continue to work with all </w:t>
            </w:r>
            <w:r>
              <w:rPr>
                <w:rFonts w:ascii="Calibri" w:eastAsia="Calibri" w:hAnsi="Calibri" w:cs="Calibri"/>
                <w:color w:val="000000"/>
              </w:rPr>
              <w:t>funded services</w:t>
            </w:r>
            <w:r w:rsidRPr="0059276E">
              <w:rPr>
                <w:rFonts w:ascii="Calibri" w:eastAsia="Calibri" w:hAnsi="Calibri" w:cs="Calibri"/>
                <w:color w:val="000000"/>
              </w:rPr>
              <w:t xml:space="preserve"> to address data collection challenges </w:t>
            </w:r>
          </w:p>
          <w:p w14:paraId="17AF048B" w14:textId="77777777" w:rsidR="00C105A8" w:rsidRDefault="00C105A8" w:rsidP="00411C01">
            <w:pPr>
              <w:keepNext/>
              <w:keepLines/>
              <w:outlineLvl w:val="0"/>
              <w:rPr>
                <w:rFonts w:ascii="Calibri" w:eastAsia="Calibri" w:hAnsi="Calibri" w:cs="Calibri"/>
                <w:color w:val="000000"/>
              </w:rPr>
            </w:pPr>
          </w:p>
        </w:tc>
        <w:tc>
          <w:tcPr>
            <w:tcW w:w="1635" w:type="dxa"/>
          </w:tcPr>
          <w:p w14:paraId="304E0650"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3C54FF48"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Ongoing</w:t>
            </w:r>
          </w:p>
        </w:tc>
        <w:tc>
          <w:tcPr>
            <w:tcW w:w="5144" w:type="dxa"/>
          </w:tcPr>
          <w:p w14:paraId="23D24D4B" w14:textId="77777777" w:rsidR="00C105A8" w:rsidRPr="00A03FB9" w:rsidRDefault="00C105A8" w:rsidP="00411C01">
            <w:pPr>
              <w:keepNext/>
              <w:keepLines/>
              <w:outlineLvl w:val="0"/>
              <w:rPr>
                <w:rFonts w:ascii="Calibri" w:eastAsia="Calibri" w:hAnsi="Calibri" w:cs="Calibri"/>
                <w:color w:val="000000"/>
              </w:rPr>
            </w:pPr>
            <w:r w:rsidRPr="00A03FB9">
              <w:rPr>
                <w:rFonts w:ascii="Calibri" w:eastAsia="Calibri" w:hAnsi="Calibri" w:cs="Calibri"/>
                <w:color w:val="000000"/>
              </w:rPr>
              <w:t>-Improved data collection</w:t>
            </w:r>
          </w:p>
          <w:p w14:paraId="55EBEB72"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-Stronger evidencing of need</w:t>
            </w:r>
          </w:p>
          <w:p w14:paraId="56B44CE7" w14:textId="77777777" w:rsidR="00C105A8" w:rsidRPr="00F90A6B" w:rsidRDefault="00C105A8" w:rsidP="00411C01">
            <w:pPr>
              <w:keepNext/>
              <w:keepLines/>
              <w:outlineLvl w:val="0"/>
              <w:rPr>
                <w:rFonts w:ascii="Calibri" w:eastAsia="Calibri" w:hAnsi="Calibri" w:cs="Calibri"/>
                <w:color w:val="000000"/>
              </w:rPr>
            </w:pPr>
            <w:r>
              <w:rPr>
                <w:rFonts w:ascii="Calibri" w:eastAsia="Calibri" w:hAnsi="Calibri" w:cs="Calibri"/>
                <w:color w:val="000000"/>
              </w:rPr>
              <w:t>-</w:t>
            </w:r>
            <w:r w:rsidRPr="00F90A6B">
              <w:rPr>
                <w:rFonts w:ascii="Calibri" w:eastAsia="Calibri" w:hAnsi="Calibri" w:cs="Calibri"/>
                <w:color w:val="000000"/>
              </w:rPr>
              <w:t xml:space="preserve">Increased capacity to demonstrate value for money </w:t>
            </w:r>
          </w:p>
        </w:tc>
      </w:tr>
      <w:tr w:rsidR="00C105A8" w:rsidRPr="00F90A6B" w14:paraId="63E4DF44" w14:textId="77777777" w:rsidTr="00411C01">
        <w:tc>
          <w:tcPr>
            <w:tcW w:w="5361" w:type="dxa"/>
          </w:tcPr>
          <w:p w14:paraId="6DB788E0"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17.U</w:t>
            </w:r>
            <w:r w:rsidRPr="00B476F8">
              <w:rPr>
                <w:rFonts w:ascii="Calibri" w:eastAsia="Calibri" w:hAnsi="Calibri" w:cs="Calibri"/>
                <w:color w:val="000000"/>
              </w:rPr>
              <w:t>se the</w:t>
            </w:r>
            <w:r>
              <w:rPr>
                <w:rFonts w:ascii="Calibri" w:eastAsia="Calibri" w:hAnsi="Calibri" w:cs="Calibri"/>
                <w:color w:val="000000"/>
              </w:rPr>
              <w:t xml:space="preserve"> CDATF</w:t>
            </w:r>
            <w:r w:rsidRPr="00B476F8">
              <w:rPr>
                <w:rFonts w:ascii="Calibri" w:eastAsia="Calibri" w:hAnsi="Calibri" w:cs="Calibri"/>
                <w:color w:val="000000"/>
              </w:rPr>
              <w:t xml:space="preserve"> strategy as a framework for every partner to agree and evaluate collective effort.</w:t>
            </w:r>
          </w:p>
        </w:tc>
        <w:tc>
          <w:tcPr>
            <w:tcW w:w="1635" w:type="dxa"/>
          </w:tcPr>
          <w:p w14:paraId="350AE739"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CDATF and funded projects</w:t>
            </w:r>
          </w:p>
        </w:tc>
        <w:tc>
          <w:tcPr>
            <w:tcW w:w="1808" w:type="dxa"/>
          </w:tcPr>
          <w:p w14:paraId="7E553445"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Ongoing </w:t>
            </w:r>
          </w:p>
        </w:tc>
        <w:tc>
          <w:tcPr>
            <w:tcW w:w="5144" w:type="dxa"/>
          </w:tcPr>
          <w:p w14:paraId="25C32E9C"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-Improved partnership working </w:t>
            </w:r>
          </w:p>
          <w:p w14:paraId="4BDFCDBE" w14:textId="77777777" w:rsidR="00C105A8" w:rsidRPr="00F90A6B"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-More cohesive strategy </w:t>
            </w:r>
          </w:p>
        </w:tc>
      </w:tr>
      <w:tr w:rsidR="00C105A8" w:rsidRPr="007A250D" w14:paraId="5E9DE8D5" w14:textId="77777777" w:rsidTr="00411C01">
        <w:tc>
          <w:tcPr>
            <w:tcW w:w="5361" w:type="dxa"/>
          </w:tcPr>
          <w:p w14:paraId="5E562D76" w14:textId="77777777" w:rsidR="00C105A8" w:rsidRPr="00011441" w:rsidRDefault="00C105A8" w:rsidP="00411C01">
            <w:pPr>
              <w:keepNext/>
              <w:keepLines/>
              <w:outlineLvl w:val="0"/>
              <w:rPr>
                <w:rFonts w:ascii="Calibri" w:eastAsia="Calibri" w:hAnsi="Calibri" w:cs="Calibri"/>
                <w:color w:val="000000"/>
              </w:rPr>
            </w:pPr>
            <w:r>
              <w:rPr>
                <w:rFonts w:ascii="Calibri" w:eastAsia="Calibri" w:hAnsi="Calibri" w:cs="Calibri"/>
                <w:color w:val="000000"/>
              </w:rPr>
              <w:t>18.CDATF</w:t>
            </w:r>
            <w:r w:rsidRPr="00B10E6D">
              <w:rPr>
                <w:rFonts w:ascii="Calibri" w:eastAsia="Calibri" w:hAnsi="Calibri" w:cs="Calibri"/>
                <w:color w:val="000000"/>
              </w:rPr>
              <w:t xml:space="preserve"> to </w:t>
            </w:r>
            <w:r>
              <w:rPr>
                <w:rFonts w:ascii="Calibri" w:eastAsia="Calibri" w:hAnsi="Calibri" w:cs="Calibri"/>
                <w:color w:val="000000"/>
              </w:rPr>
              <w:t>support</w:t>
            </w:r>
            <w:r w:rsidRPr="00B10E6D">
              <w:rPr>
                <w:rFonts w:ascii="Calibri" w:eastAsia="Calibri" w:hAnsi="Calibri" w:cs="Calibri"/>
                <w:color w:val="000000"/>
              </w:rPr>
              <w:t xml:space="preserve"> c</w:t>
            </w:r>
            <w:r w:rsidRPr="001D5979">
              <w:rPr>
                <w:rFonts w:ascii="Calibri" w:eastAsia="Calibri" w:hAnsi="Calibri" w:cs="Calibri"/>
                <w:color w:val="000000"/>
              </w:rPr>
              <w:t>ompliance with</w:t>
            </w:r>
            <w:r>
              <w:rPr>
                <w:rFonts w:ascii="Calibri" w:eastAsia="Calibri" w:hAnsi="Calibri" w:cs="Calibri"/>
                <w:color w:val="000000"/>
              </w:rPr>
              <w:t xml:space="preserve"> relevant regulatory bodies (</w:t>
            </w:r>
            <w:r w:rsidRPr="001D5979">
              <w:rPr>
                <w:rFonts w:ascii="Calibri" w:eastAsia="Calibri" w:hAnsi="Calibri" w:cs="Calibri"/>
                <w:color w:val="000000"/>
              </w:rPr>
              <w:t>C</w:t>
            </w:r>
            <w:r>
              <w:rPr>
                <w:rFonts w:ascii="Calibri" w:eastAsia="Calibri" w:hAnsi="Calibri" w:cs="Calibri"/>
                <w:color w:val="000000"/>
              </w:rPr>
              <w:t xml:space="preserve">RA, CRO, HSE) </w:t>
            </w:r>
          </w:p>
        </w:tc>
        <w:tc>
          <w:tcPr>
            <w:tcW w:w="1635" w:type="dxa"/>
          </w:tcPr>
          <w:p w14:paraId="2B1AE814" w14:textId="77777777" w:rsidR="00C105A8" w:rsidRPr="00E82AF9" w:rsidRDefault="00C105A8" w:rsidP="00411C01">
            <w:pPr>
              <w:keepNext/>
              <w:keepLines/>
              <w:outlineLvl w:val="0"/>
              <w:rPr>
                <w:rFonts w:ascii="Calibri" w:eastAsia="Calibri" w:hAnsi="Calibri" w:cs="Calibri"/>
                <w:color w:val="000000"/>
              </w:rPr>
            </w:pPr>
            <w:r w:rsidRPr="00E82AF9">
              <w:rPr>
                <w:rFonts w:ascii="Calibri" w:eastAsia="Calibri" w:hAnsi="Calibri" w:cs="Calibri"/>
                <w:color w:val="000000"/>
              </w:rPr>
              <w:t xml:space="preserve">CDATF Board </w:t>
            </w:r>
          </w:p>
        </w:tc>
        <w:tc>
          <w:tcPr>
            <w:tcW w:w="1808" w:type="dxa"/>
          </w:tcPr>
          <w:p w14:paraId="4246036F" w14:textId="77777777" w:rsidR="00C105A8" w:rsidRPr="00EC77E7" w:rsidRDefault="00C105A8" w:rsidP="00411C01">
            <w:pPr>
              <w:keepNext/>
              <w:keepLines/>
              <w:outlineLvl w:val="0"/>
              <w:rPr>
                <w:rFonts w:ascii="Calibri" w:eastAsia="Calibri" w:hAnsi="Calibri" w:cs="Calibri"/>
                <w:color w:val="000000"/>
              </w:rPr>
            </w:pPr>
            <w:r w:rsidRPr="00EC77E7">
              <w:rPr>
                <w:rFonts w:ascii="Calibri" w:eastAsia="Calibri" w:hAnsi="Calibri" w:cs="Calibri"/>
                <w:color w:val="000000"/>
              </w:rPr>
              <w:t xml:space="preserve">Ongoing </w:t>
            </w:r>
          </w:p>
        </w:tc>
        <w:tc>
          <w:tcPr>
            <w:tcW w:w="5144" w:type="dxa"/>
          </w:tcPr>
          <w:p w14:paraId="12FE8DB2" w14:textId="77777777" w:rsidR="00C105A8" w:rsidRDefault="00C105A8" w:rsidP="00411C01">
            <w:pPr>
              <w:keepNext/>
              <w:keepLines/>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4A8EAD5F" w14:textId="77777777" w:rsidR="00C105A8" w:rsidRPr="007A250D"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-Best practice policies and procedures </w:t>
            </w:r>
          </w:p>
        </w:tc>
      </w:tr>
      <w:tr w:rsidR="00C105A8" w:rsidRPr="007A250D" w14:paraId="583C53FF" w14:textId="77777777" w:rsidTr="00411C01">
        <w:tc>
          <w:tcPr>
            <w:tcW w:w="5361" w:type="dxa"/>
          </w:tcPr>
          <w:p w14:paraId="6AFA0C9E"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19.Support CDATF and funded services with implementation of the</w:t>
            </w:r>
            <w:r w:rsidRPr="00F22706">
              <w:rPr>
                <w:rFonts w:ascii="Calibri" w:eastAsia="Calibri" w:hAnsi="Calibri" w:cs="Calibri"/>
                <w:color w:val="000000"/>
              </w:rPr>
              <w:t xml:space="preserve"> National Standards for Safer Better Healthcare</w:t>
            </w:r>
          </w:p>
          <w:p w14:paraId="15C2F00E" w14:textId="77777777" w:rsidR="00C105A8" w:rsidRDefault="00C105A8" w:rsidP="00411C01">
            <w:pPr>
              <w:keepNext/>
              <w:keepLines/>
              <w:outlineLvl w:val="0"/>
              <w:rPr>
                <w:rFonts w:ascii="Calibri" w:eastAsia="Calibri" w:hAnsi="Calibri" w:cs="Calibri"/>
                <w:color w:val="000000"/>
              </w:rPr>
            </w:pPr>
          </w:p>
        </w:tc>
        <w:tc>
          <w:tcPr>
            <w:tcW w:w="1635" w:type="dxa"/>
          </w:tcPr>
          <w:p w14:paraId="727FF6DD"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 xml:space="preserve">CDATF </w:t>
            </w:r>
          </w:p>
        </w:tc>
        <w:tc>
          <w:tcPr>
            <w:tcW w:w="1808" w:type="dxa"/>
          </w:tcPr>
          <w:p w14:paraId="322E7BD0" w14:textId="77777777" w:rsidR="00C105A8" w:rsidRPr="00EC77E7" w:rsidRDefault="00C105A8" w:rsidP="00411C01">
            <w:pPr>
              <w:keepNext/>
              <w:keepLines/>
              <w:outlineLvl w:val="0"/>
              <w:rPr>
                <w:rFonts w:ascii="Calibri" w:eastAsia="Calibri" w:hAnsi="Calibri" w:cs="Calibri"/>
                <w:color w:val="000000"/>
              </w:rPr>
            </w:pPr>
            <w:r>
              <w:rPr>
                <w:rFonts w:ascii="Calibri" w:eastAsia="Calibri" w:hAnsi="Calibri" w:cs="Calibri"/>
                <w:color w:val="000000"/>
              </w:rPr>
              <w:t>By 2023</w:t>
            </w:r>
          </w:p>
        </w:tc>
        <w:tc>
          <w:tcPr>
            <w:tcW w:w="5144" w:type="dxa"/>
          </w:tcPr>
          <w:p w14:paraId="3C50BA65" w14:textId="77777777" w:rsidR="00C105A8" w:rsidRDefault="00C105A8" w:rsidP="00411C01">
            <w:pPr>
              <w:keepNext/>
              <w:keepLines/>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000B9ABF" w14:textId="77777777" w:rsidR="00C105A8" w:rsidRPr="007A250D" w:rsidRDefault="00C105A8" w:rsidP="00411C01">
            <w:pPr>
              <w:keepNext/>
              <w:keepLines/>
              <w:outlineLvl w:val="0"/>
              <w:rPr>
                <w:rFonts w:ascii="Calibri" w:eastAsia="Calibri" w:hAnsi="Calibri" w:cs="Calibri"/>
                <w:color w:val="000000"/>
              </w:rPr>
            </w:pPr>
            <w:r>
              <w:rPr>
                <w:rFonts w:ascii="Calibri" w:eastAsia="Calibri" w:hAnsi="Calibri" w:cs="Calibri"/>
                <w:color w:val="000000"/>
              </w:rPr>
              <w:t>-Best practice policies and procedures</w:t>
            </w:r>
          </w:p>
        </w:tc>
      </w:tr>
      <w:tr w:rsidR="00C105A8" w:rsidRPr="009C3646" w14:paraId="36B409FA" w14:textId="77777777" w:rsidTr="00411C01">
        <w:tc>
          <w:tcPr>
            <w:tcW w:w="5361" w:type="dxa"/>
          </w:tcPr>
          <w:p w14:paraId="1D6F49D6" w14:textId="77777777" w:rsidR="00C105A8" w:rsidRDefault="00C105A8" w:rsidP="00411C01">
            <w:pPr>
              <w:keepNext/>
              <w:keepLines/>
              <w:outlineLvl w:val="0"/>
              <w:rPr>
                <w:rFonts w:ascii="Calibri" w:eastAsia="Calibri" w:hAnsi="Calibri" w:cs="Calibri"/>
                <w:color w:val="000000"/>
              </w:rPr>
            </w:pPr>
            <w:r>
              <w:rPr>
                <w:rFonts w:ascii="Calibri" w:eastAsia="Calibri" w:hAnsi="Calibri" w:cs="Calibri"/>
                <w:color w:val="000000"/>
              </w:rPr>
              <w:t>20.</w:t>
            </w:r>
            <w:r w:rsidRPr="00766804">
              <w:rPr>
                <w:rFonts w:ascii="Calibri" w:eastAsia="Calibri" w:hAnsi="Calibri" w:cs="Calibri"/>
                <w:color w:val="000000"/>
              </w:rPr>
              <w:t xml:space="preserve">CDATF to oversee the creation of a repository of generic policies and procedures which services can access to facilitate </w:t>
            </w:r>
            <w:r w:rsidRPr="00766804">
              <w:rPr>
                <w:rFonts w:ascii="Calibri" w:eastAsia="Calibri" w:hAnsi="Calibri" w:cs="Calibri"/>
                <w:color w:val="000000"/>
              </w:rPr>
              <w:lastRenderedPageBreak/>
              <w:t>compliance against regulatory and national standards</w:t>
            </w:r>
            <w:r>
              <w:rPr>
                <w:rFonts w:ascii="Calibri" w:eastAsia="Calibri" w:hAnsi="Calibri" w:cs="Calibri"/>
                <w:color w:val="000000"/>
              </w:rPr>
              <w:t>.</w:t>
            </w:r>
          </w:p>
          <w:p w14:paraId="517062F2" w14:textId="77777777" w:rsidR="00C105A8" w:rsidRPr="00766804" w:rsidRDefault="00C105A8" w:rsidP="00411C01">
            <w:pPr>
              <w:keepNext/>
              <w:keepLines/>
              <w:outlineLvl w:val="0"/>
              <w:rPr>
                <w:rFonts w:ascii="Calibri" w:eastAsia="Calibri" w:hAnsi="Calibri" w:cs="Calibri"/>
                <w:color w:val="000000"/>
              </w:rPr>
            </w:pPr>
          </w:p>
        </w:tc>
        <w:tc>
          <w:tcPr>
            <w:tcW w:w="1635" w:type="dxa"/>
          </w:tcPr>
          <w:p w14:paraId="5F90AD56" w14:textId="77777777" w:rsidR="00C105A8" w:rsidRPr="00E82AF9" w:rsidRDefault="00C105A8" w:rsidP="00411C01">
            <w:pPr>
              <w:keepNext/>
              <w:keepLines/>
              <w:outlineLvl w:val="0"/>
              <w:rPr>
                <w:rFonts w:ascii="Calibri" w:eastAsia="Calibri" w:hAnsi="Calibri" w:cs="Calibri"/>
                <w:color w:val="000000"/>
              </w:rPr>
            </w:pPr>
            <w:r w:rsidRPr="00E82AF9">
              <w:rPr>
                <w:rFonts w:ascii="Calibri" w:eastAsia="Calibri" w:hAnsi="Calibri" w:cs="Calibri"/>
                <w:color w:val="000000"/>
              </w:rPr>
              <w:lastRenderedPageBreak/>
              <w:t>CDATF</w:t>
            </w:r>
            <w:r>
              <w:rPr>
                <w:rFonts w:ascii="Calibri" w:eastAsia="Calibri" w:hAnsi="Calibri" w:cs="Calibri"/>
                <w:color w:val="000000"/>
              </w:rPr>
              <w:t xml:space="preserve">, </w:t>
            </w:r>
            <w:r w:rsidRPr="00E82AF9">
              <w:rPr>
                <w:rFonts w:ascii="Calibri" w:eastAsia="Calibri" w:hAnsi="Calibri" w:cs="Calibri"/>
                <w:color w:val="000000"/>
              </w:rPr>
              <w:t xml:space="preserve">Staff finance &amp; </w:t>
            </w:r>
            <w:r w:rsidRPr="00E82AF9">
              <w:rPr>
                <w:rFonts w:ascii="Calibri" w:eastAsia="Calibri" w:hAnsi="Calibri" w:cs="Calibri"/>
                <w:color w:val="000000"/>
              </w:rPr>
              <w:lastRenderedPageBreak/>
              <w:t xml:space="preserve">governance subgroup </w:t>
            </w:r>
          </w:p>
        </w:tc>
        <w:tc>
          <w:tcPr>
            <w:tcW w:w="1808" w:type="dxa"/>
          </w:tcPr>
          <w:p w14:paraId="4C56AAC3" w14:textId="77777777" w:rsidR="00C105A8" w:rsidRPr="009F69E1" w:rsidRDefault="00C105A8" w:rsidP="00411C01">
            <w:pPr>
              <w:keepNext/>
              <w:keepLines/>
              <w:outlineLvl w:val="0"/>
              <w:rPr>
                <w:rFonts w:ascii="Calibri" w:eastAsia="Calibri" w:hAnsi="Calibri" w:cs="Calibri"/>
                <w:color w:val="000000"/>
              </w:rPr>
            </w:pPr>
            <w:r>
              <w:rPr>
                <w:rFonts w:ascii="Calibri" w:eastAsia="Calibri" w:hAnsi="Calibri" w:cs="Calibri"/>
                <w:color w:val="000000"/>
              </w:rPr>
              <w:lastRenderedPageBreak/>
              <w:t xml:space="preserve">2023 </w:t>
            </w:r>
            <w:r w:rsidRPr="009F69E1">
              <w:rPr>
                <w:rFonts w:ascii="Calibri" w:eastAsia="Calibri" w:hAnsi="Calibri" w:cs="Calibri"/>
                <w:color w:val="000000"/>
              </w:rPr>
              <w:t xml:space="preserve"> </w:t>
            </w:r>
          </w:p>
        </w:tc>
        <w:tc>
          <w:tcPr>
            <w:tcW w:w="5144" w:type="dxa"/>
          </w:tcPr>
          <w:p w14:paraId="33E1D19C" w14:textId="77777777" w:rsidR="00C105A8" w:rsidRDefault="00C105A8" w:rsidP="00411C01">
            <w:pPr>
              <w:keepNext/>
              <w:keepLines/>
              <w:outlineLvl w:val="0"/>
              <w:rPr>
                <w:rFonts w:ascii="Calibri" w:eastAsia="Calibri" w:hAnsi="Calibri" w:cs="Calibri"/>
                <w:color w:val="000000"/>
              </w:rPr>
            </w:pPr>
            <w:r w:rsidRPr="009C3646">
              <w:rPr>
                <w:rFonts w:ascii="Calibri" w:eastAsia="Calibri" w:hAnsi="Calibri" w:cs="Calibri"/>
                <w:color w:val="000000"/>
              </w:rPr>
              <w:t>-Improved collaboration among all CDATF funded services</w:t>
            </w:r>
          </w:p>
          <w:p w14:paraId="79330E2F" w14:textId="77777777" w:rsidR="00C105A8" w:rsidRPr="009C3646" w:rsidRDefault="00C105A8" w:rsidP="00411C01">
            <w:pPr>
              <w:keepNext/>
              <w:keepLines/>
              <w:outlineLvl w:val="0"/>
              <w:rPr>
                <w:rFonts w:ascii="Calibri" w:eastAsia="Calibri" w:hAnsi="Calibri" w:cs="Calibri"/>
                <w:color w:val="000000"/>
              </w:rPr>
            </w:pPr>
            <w:r>
              <w:rPr>
                <w:rFonts w:ascii="Calibri" w:eastAsia="Calibri" w:hAnsi="Calibri" w:cs="Calibri"/>
                <w:color w:val="000000"/>
              </w:rPr>
              <w:lastRenderedPageBreak/>
              <w:t>-</w:t>
            </w:r>
            <w:r w:rsidRPr="007A250D">
              <w:rPr>
                <w:rFonts w:ascii="Calibri" w:eastAsia="Calibri" w:hAnsi="Calibri" w:cs="Calibri"/>
                <w:color w:val="000000"/>
              </w:rPr>
              <w:t xml:space="preserve"> Improved compliance against regulatory and statutory standards</w:t>
            </w:r>
          </w:p>
        </w:tc>
      </w:tr>
    </w:tbl>
    <w:p w14:paraId="6EBFC5BE" w14:textId="3D6831E7" w:rsidR="00C105A8" w:rsidRPr="009E0842" w:rsidRDefault="001A23D2" w:rsidP="0009510E">
      <w:pPr>
        <w:rPr>
          <w:rFonts w:ascii="Calibri" w:hAnsi="Calibri" w:cs="Calibri"/>
          <w:b/>
          <w:bCs/>
          <w:color w:val="1836B2"/>
          <w:sz w:val="28"/>
          <w:szCs w:val="28"/>
          <w:lang w:val="en-IE"/>
        </w:rPr>
        <w:sectPr w:rsidR="00C105A8" w:rsidRPr="009E0842" w:rsidSect="00F7067F">
          <w:pgSz w:w="15840" w:h="12240" w:orient="landscape"/>
          <w:pgMar w:top="1800" w:right="1440" w:bottom="1800" w:left="1440" w:header="720" w:footer="720" w:gutter="0"/>
          <w:cols w:space="720"/>
          <w:docGrid w:linePitch="360"/>
        </w:sectPr>
      </w:pPr>
      <w:r w:rsidRPr="002E1D47">
        <w:rPr>
          <w:rFonts w:ascii="Calibri" w:hAnsi="Calibri" w:cs="Calibri"/>
          <w:b/>
          <w:bCs/>
          <w:color w:val="1836B2"/>
          <w:sz w:val="28"/>
          <w:szCs w:val="28"/>
          <w:lang w:val="en-IE"/>
        </w:rPr>
        <w:lastRenderedPageBreak/>
        <w:br w:type="page"/>
      </w:r>
    </w:p>
    <w:p w14:paraId="45626D68" w14:textId="614F50F8" w:rsidR="00F23A88" w:rsidRPr="002E1D47" w:rsidRDefault="002C590E" w:rsidP="009E0842">
      <w:pPr>
        <w:jc w:val="center"/>
        <w:rPr>
          <w:rFonts w:ascii="Calibri" w:hAnsi="Calibri" w:cs="Calibri"/>
          <w:b/>
          <w:bCs/>
          <w:color w:val="A066CB"/>
          <w:lang w:val="en-IE"/>
        </w:rPr>
      </w:pPr>
      <w:r w:rsidRPr="002E1D47">
        <w:rPr>
          <w:rFonts w:ascii="Calibri" w:hAnsi="Calibri" w:cs="Calibri"/>
          <w:b/>
          <w:bCs/>
          <w:noProof/>
          <w:color w:val="A066CB"/>
          <w:lang w:val="en-IE" w:eastAsia="en-IE"/>
        </w:rPr>
        <w:lastRenderedPageBreak/>
        <w:drawing>
          <wp:anchor distT="0" distB="0" distL="114300" distR="114300" simplePos="0" relativeHeight="251654144" behindDoc="0" locked="0" layoutInCell="1" allowOverlap="1" wp14:anchorId="514FB5BA" wp14:editId="48823DD9">
            <wp:simplePos x="0" y="0"/>
            <wp:positionH relativeFrom="column">
              <wp:posOffset>-1076325</wp:posOffset>
            </wp:positionH>
            <wp:positionV relativeFrom="paragraph">
              <wp:posOffset>190500</wp:posOffset>
            </wp:positionV>
            <wp:extent cx="7572375" cy="8035290"/>
            <wp:effectExtent l="0" t="0" r="952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2375" cy="8035290"/>
                    </a:xfrm>
                    <a:prstGeom prst="rect">
                      <a:avLst/>
                    </a:prstGeom>
                    <a:noFill/>
                  </pic:spPr>
                </pic:pic>
              </a:graphicData>
            </a:graphic>
            <wp14:sizeRelH relativeFrom="page">
              <wp14:pctWidth>0</wp14:pctWidth>
            </wp14:sizeRelH>
            <wp14:sizeRelV relativeFrom="page">
              <wp14:pctHeight>0</wp14:pctHeight>
            </wp14:sizeRelV>
          </wp:anchor>
        </w:drawing>
      </w:r>
      <w:r w:rsidR="00DB6228" w:rsidRPr="002E1D47">
        <w:rPr>
          <w:rFonts w:ascii="Calibri" w:hAnsi="Calibri" w:cs="Calibri"/>
          <w:b/>
          <w:bCs/>
          <w:color w:val="A066CB"/>
          <w:lang w:val="en-IE"/>
        </w:rPr>
        <w:t xml:space="preserve">Appendix </w:t>
      </w:r>
      <w:r w:rsidR="00A06491" w:rsidRPr="002E1D47">
        <w:rPr>
          <w:rFonts w:ascii="Calibri" w:hAnsi="Calibri" w:cs="Calibri"/>
          <w:b/>
          <w:bCs/>
          <w:color w:val="A066CB"/>
          <w:lang w:val="en-IE"/>
        </w:rPr>
        <w:t>3</w:t>
      </w:r>
      <w:r w:rsidR="00DB6228" w:rsidRPr="002E1D47">
        <w:rPr>
          <w:rFonts w:ascii="Calibri" w:hAnsi="Calibri" w:cs="Calibri"/>
          <w:b/>
          <w:bCs/>
          <w:color w:val="A066CB"/>
          <w:lang w:val="en-IE"/>
        </w:rPr>
        <w:t xml:space="preserve"> Financial Statements</w:t>
      </w:r>
    </w:p>
    <w:p w14:paraId="676B1DC1" w14:textId="4DE9FF26" w:rsidR="0016247B" w:rsidRPr="002E1D47" w:rsidRDefault="00E84906" w:rsidP="00DB6228">
      <w:pPr>
        <w:ind w:left="786"/>
        <w:jc w:val="center"/>
        <w:rPr>
          <w:rFonts w:ascii="Calibri" w:hAnsi="Calibri" w:cs="Calibri"/>
          <w:lang w:val="en-IE"/>
        </w:rPr>
      </w:pPr>
      <w:r w:rsidRPr="002E1D47">
        <w:rPr>
          <w:noProof/>
          <w:lang w:val="en-IE" w:eastAsia="en-IE"/>
        </w:rPr>
        <w:drawing>
          <wp:anchor distT="0" distB="0" distL="114300" distR="114300" simplePos="0" relativeHeight="251655168" behindDoc="0" locked="0" layoutInCell="1" allowOverlap="1" wp14:anchorId="6FF5B982" wp14:editId="24EE2B6C">
            <wp:simplePos x="0" y="0"/>
            <wp:positionH relativeFrom="margin">
              <wp:align>center</wp:align>
            </wp:positionH>
            <wp:positionV relativeFrom="paragraph">
              <wp:posOffset>170180</wp:posOffset>
            </wp:positionV>
            <wp:extent cx="6981825" cy="7518400"/>
            <wp:effectExtent l="0" t="0" r="952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l="-1092" t="4586" r="1092" b="9244"/>
                    <a:stretch/>
                  </pic:blipFill>
                  <pic:spPr bwMode="auto">
                    <a:xfrm>
                      <a:off x="0" y="0"/>
                      <a:ext cx="6981825" cy="751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D1184" w14:textId="5F091686" w:rsidR="0016247B" w:rsidRPr="002E1D47" w:rsidRDefault="0016247B" w:rsidP="00DB6228">
      <w:pPr>
        <w:ind w:left="786"/>
        <w:jc w:val="center"/>
        <w:rPr>
          <w:rFonts w:ascii="Calibri" w:hAnsi="Calibri" w:cs="Calibri"/>
          <w:lang w:val="en-IE"/>
        </w:rPr>
      </w:pPr>
    </w:p>
    <w:p w14:paraId="1D4C6333" w14:textId="2FF4BB97" w:rsidR="0016247B" w:rsidRPr="002E1D47" w:rsidRDefault="0016247B" w:rsidP="00DB6228">
      <w:pPr>
        <w:ind w:left="786"/>
        <w:jc w:val="center"/>
        <w:rPr>
          <w:rFonts w:ascii="Calibri" w:hAnsi="Calibri" w:cs="Calibri"/>
          <w:lang w:val="en-IE"/>
        </w:rPr>
      </w:pPr>
    </w:p>
    <w:p w14:paraId="3A1BA4D4" w14:textId="0EA43F76" w:rsidR="0016247B" w:rsidRPr="002E1D47" w:rsidRDefault="0016247B" w:rsidP="00DB6228">
      <w:pPr>
        <w:ind w:left="786"/>
        <w:jc w:val="center"/>
        <w:rPr>
          <w:rFonts w:ascii="Calibri" w:hAnsi="Calibri" w:cs="Calibri"/>
          <w:lang w:val="en-IE"/>
        </w:rPr>
      </w:pPr>
    </w:p>
    <w:p w14:paraId="7CA79859" w14:textId="0E88F425" w:rsidR="0016247B" w:rsidRPr="002E1D47" w:rsidRDefault="0016247B" w:rsidP="00DB6228">
      <w:pPr>
        <w:ind w:left="786"/>
        <w:jc w:val="center"/>
        <w:rPr>
          <w:rFonts w:ascii="Calibri" w:hAnsi="Calibri" w:cs="Calibri"/>
          <w:lang w:val="en-IE"/>
        </w:rPr>
      </w:pPr>
    </w:p>
    <w:p w14:paraId="24DDE651" w14:textId="62CF8357" w:rsidR="00E84906" w:rsidRPr="002E1D47" w:rsidRDefault="00E84906" w:rsidP="0016247B">
      <w:pPr>
        <w:rPr>
          <w:noProof/>
          <w:lang w:val="en-IE" w:eastAsia="en-IE"/>
        </w:rPr>
      </w:pPr>
    </w:p>
    <w:p w14:paraId="389AF664" w14:textId="0F190538" w:rsidR="006D2B4B" w:rsidRPr="002E1D47" w:rsidRDefault="0016247B" w:rsidP="0016247B">
      <w:pPr>
        <w:rPr>
          <w:rFonts w:ascii="Calibri" w:hAnsi="Calibri" w:cs="Calibri"/>
          <w:lang w:val="en-IE"/>
        </w:rPr>
      </w:pPr>
      <w:r w:rsidRPr="002E1D47">
        <w:rPr>
          <w:rFonts w:ascii="Calibri" w:hAnsi="Calibri" w:cs="Calibri"/>
          <w:lang w:val="en-IE"/>
        </w:rPr>
        <w:br w:type="page"/>
      </w:r>
    </w:p>
    <w:p w14:paraId="1832A954" w14:textId="77777777" w:rsidR="008E2CF9" w:rsidRPr="002E1D47" w:rsidRDefault="008E2CF9" w:rsidP="00DB6228">
      <w:pPr>
        <w:ind w:left="786"/>
        <w:jc w:val="center"/>
        <w:rPr>
          <w:noProof/>
          <w:lang w:val="en-IE" w:eastAsia="en-IE"/>
        </w:rPr>
      </w:pPr>
    </w:p>
    <w:p w14:paraId="780F54DE" w14:textId="0F85B9B9" w:rsidR="006D2B4B" w:rsidRPr="002E1D47" w:rsidRDefault="008E2CF9" w:rsidP="00DB6228">
      <w:pPr>
        <w:ind w:left="786"/>
        <w:jc w:val="center"/>
        <w:rPr>
          <w:rFonts w:ascii="Calibri" w:hAnsi="Calibri" w:cs="Calibri"/>
          <w:lang w:val="en-IE"/>
        </w:rPr>
      </w:pPr>
      <w:r w:rsidRPr="002E1D47">
        <w:rPr>
          <w:noProof/>
          <w:lang w:val="en-IE" w:eastAsia="en-IE"/>
        </w:rPr>
        <w:drawing>
          <wp:anchor distT="0" distB="0" distL="114300" distR="114300" simplePos="0" relativeHeight="251656192" behindDoc="0" locked="0" layoutInCell="1" allowOverlap="1" wp14:anchorId="52ADC630" wp14:editId="0446144E">
            <wp:simplePos x="0" y="0"/>
            <wp:positionH relativeFrom="column">
              <wp:posOffset>-714375</wp:posOffset>
            </wp:positionH>
            <wp:positionV relativeFrom="paragraph">
              <wp:posOffset>-285750</wp:posOffset>
            </wp:positionV>
            <wp:extent cx="6856095" cy="8315325"/>
            <wp:effectExtent l="0" t="0" r="190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31">
                      <a:extLst>
                        <a:ext uri="{28A0092B-C50C-407E-A947-70E740481C1C}">
                          <a14:useLocalDpi xmlns:a14="http://schemas.microsoft.com/office/drawing/2010/main" val="0"/>
                        </a:ext>
                      </a:extLst>
                    </a:blip>
                    <a:srcRect t="4500" b="4144"/>
                    <a:stretch/>
                  </pic:blipFill>
                  <pic:spPr bwMode="auto">
                    <a:xfrm>
                      <a:off x="0" y="0"/>
                      <a:ext cx="6856095" cy="831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6778B" w14:textId="1E279BE6" w:rsidR="000E47BD" w:rsidRPr="002E1D47" w:rsidRDefault="0016247B" w:rsidP="00DB6228">
      <w:pPr>
        <w:ind w:left="786"/>
        <w:jc w:val="center"/>
        <w:rPr>
          <w:rFonts w:ascii="Calibri" w:hAnsi="Calibri" w:cs="Calibri"/>
          <w:lang w:val="en-IE"/>
        </w:rPr>
      </w:pPr>
      <w:r w:rsidRPr="002E1D47">
        <w:rPr>
          <w:rFonts w:ascii="Calibri" w:hAnsi="Calibri" w:cs="Calibri"/>
          <w:lang w:val="en-IE"/>
        </w:rPr>
        <w:br w:type="page"/>
      </w:r>
    </w:p>
    <w:p w14:paraId="0D47CCFC" w14:textId="26212809" w:rsidR="000E47BD" w:rsidRPr="002E1D47" w:rsidRDefault="00055A3F" w:rsidP="00DB6228">
      <w:pPr>
        <w:ind w:left="786"/>
        <w:jc w:val="center"/>
        <w:rPr>
          <w:rFonts w:ascii="Calibri" w:hAnsi="Calibri" w:cs="Calibri"/>
          <w:lang w:val="en-IE"/>
        </w:rPr>
      </w:pPr>
      <w:r w:rsidRPr="002E1D47">
        <w:rPr>
          <w:noProof/>
          <w:lang w:val="en-IE" w:eastAsia="en-IE"/>
        </w:rPr>
        <w:lastRenderedPageBreak/>
        <w:drawing>
          <wp:anchor distT="0" distB="0" distL="114300" distR="114300" simplePos="0" relativeHeight="251657216" behindDoc="0" locked="0" layoutInCell="1" allowOverlap="1" wp14:anchorId="7701B0B5" wp14:editId="70F82CFA">
            <wp:simplePos x="0" y="0"/>
            <wp:positionH relativeFrom="column">
              <wp:posOffset>-733425</wp:posOffset>
            </wp:positionH>
            <wp:positionV relativeFrom="paragraph">
              <wp:posOffset>-742950</wp:posOffset>
            </wp:positionV>
            <wp:extent cx="6991350" cy="902144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992660" cy="9023135"/>
                    </a:xfrm>
                    <a:prstGeom prst="rect">
                      <a:avLst/>
                    </a:prstGeom>
                    <a:noFill/>
                  </pic:spPr>
                </pic:pic>
              </a:graphicData>
            </a:graphic>
            <wp14:sizeRelH relativeFrom="page">
              <wp14:pctWidth>0</wp14:pctWidth>
            </wp14:sizeRelH>
            <wp14:sizeRelV relativeFrom="page">
              <wp14:pctHeight>0</wp14:pctHeight>
            </wp14:sizeRelV>
          </wp:anchor>
        </w:drawing>
      </w:r>
    </w:p>
    <w:p w14:paraId="34ACD769" w14:textId="6C72973D" w:rsidR="00DB6228" w:rsidRPr="002E1D47" w:rsidRDefault="00DB6228" w:rsidP="00055A3F">
      <w:pPr>
        <w:rPr>
          <w:rFonts w:ascii="Calibri" w:hAnsi="Calibri" w:cs="Calibri"/>
          <w:lang w:val="en-IE"/>
        </w:rPr>
      </w:pPr>
    </w:p>
    <w:sectPr w:rsidR="00DB6228" w:rsidRPr="002E1D47" w:rsidSect="00C105A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5958" w14:textId="77777777" w:rsidR="00A8360E" w:rsidRDefault="00A8360E" w:rsidP="00844728">
      <w:r>
        <w:separator/>
      </w:r>
    </w:p>
  </w:endnote>
  <w:endnote w:type="continuationSeparator" w:id="0">
    <w:p w14:paraId="6BEDA293" w14:textId="77777777" w:rsidR="00A8360E" w:rsidRDefault="00A8360E" w:rsidP="0084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PBPFF+TimesNewRoman,Bold">
    <w:altName w:val="Times New Roman"/>
    <w:panose1 w:val="00000000000000000000"/>
    <w:charset w:val="00"/>
    <w:family w:val="roman"/>
    <w:notTrueType/>
    <w:pitch w:val="default"/>
    <w:sig w:usb0="00000003" w:usb1="00000000" w:usb2="00000000" w:usb3="00000000" w:csb0="00000001"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128E" w14:textId="5863F47F" w:rsidR="00CC2DAC" w:rsidRPr="00CC2DAC" w:rsidRDefault="000262E5" w:rsidP="000262E5">
    <w:pPr>
      <w:pStyle w:val="Footer"/>
      <w:pBdr>
        <w:top w:val="single" w:sz="4" w:space="1" w:color="D9D9D9"/>
      </w:pBdr>
      <w:rPr>
        <w:color w:val="1836B2"/>
        <w:spacing w:val="60"/>
      </w:rPr>
    </w:pPr>
    <w:r>
      <w:fldChar w:fldCharType="begin"/>
    </w:r>
    <w:r>
      <w:instrText xml:space="preserve"> PAGE   \* MERGEFORMAT </w:instrText>
    </w:r>
    <w:r>
      <w:fldChar w:fldCharType="separate"/>
    </w:r>
    <w:r w:rsidR="00601A33" w:rsidRPr="00601A33">
      <w:rPr>
        <w:b/>
        <w:bCs/>
        <w:noProof/>
      </w:rPr>
      <w:t>41</w:t>
    </w:r>
    <w:r>
      <w:rPr>
        <w:b/>
        <w:bCs/>
        <w:noProof/>
      </w:rPr>
      <w:fldChar w:fldCharType="end"/>
    </w:r>
    <w:r>
      <w:rPr>
        <w:b/>
        <w:bCs/>
      </w:rPr>
      <w:t xml:space="preserve"> | </w:t>
    </w:r>
    <w:r w:rsidRPr="00A13E2B">
      <w:rPr>
        <w:color w:val="1836B2"/>
        <w:spacing w:val="60"/>
      </w:rPr>
      <w:t>Page CDATF Annual Report 20</w:t>
    </w:r>
    <w:r w:rsidR="00CC2DAC">
      <w:rPr>
        <w:color w:val="1836B2"/>
        <w:spacing w:val="60"/>
      </w:rPr>
      <w:t>21</w:t>
    </w:r>
  </w:p>
  <w:p w14:paraId="6FE8828E" w14:textId="77777777" w:rsidR="00340C4C" w:rsidRDefault="00340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F0282" w14:textId="77777777" w:rsidR="00A8360E" w:rsidRDefault="00A8360E" w:rsidP="00844728">
      <w:r>
        <w:separator/>
      </w:r>
    </w:p>
  </w:footnote>
  <w:footnote w:type="continuationSeparator" w:id="0">
    <w:p w14:paraId="18C7135E" w14:textId="77777777" w:rsidR="00A8360E" w:rsidRDefault="00A8360E" w:rsidP="0084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29C7" w14:textId="77777777" w:rsidR="00DA151C" w:rsidRDefault="00DA151C">
    <w:pPr>
      <w:pStyle w:val="Header"/>
    </w:pPr>
  </w:p>
  <w:p w14:paraId="7C4E9194" w14:textId="77777777" w:rsidR="00844728" w:rsidRDefault="00844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DEC"/>
    <w:multiLevelType w:val="hybridMultilevel"/>
    <w:tmpl w:val="781A0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1709A0"/>
    <w:multiLevelType w:val="hybridMultilevel"/>
    <w:tmpl w:val="BB3ECC2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1495A29"/>
    <w:multiLevelType w:val="hybridMultilevel"/>
    <w:tmpl w:val="DFA08078"/>
    <w:lvl w:ilvl="0" w:tplc="70829C2C">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B0C4C"/>
    <w:multiLevelType w:val="hybridMultilevel"/>
    <w:tmpl w:val="C22E05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86C1C19"/>
    <w:multiLevelType w:val="hybridMultilevel"/>
    <w:tmpl w:val="87D0D898"/>
    <w:lvl w:ilvl="0" w:tplc="08090001">
      <w:start w:val="1"/>
      <w:numFmt w:val="bullet"/>
      <w:lvlText w:val=""/>
      <w:lvlJc w:val="left"/>
      <w:pPr>
        <w:tabs>
          <w:tab w:val="num" w:pos="1080"/>
        </w:tabs>
        <w:ind w:left="1080" w:hanging="360"/>
      </w:pPr>
      <w:rPr>
        <w:rFonts w:ascii="Symbol" w:hAnsi="Symbol" w:hint="default"/>
      </w:rPr>
    </w:lvl>
    <w:lvl w:ilvl="1" w:tplc="3062783C">
      <w:start w:val="3"/>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43730D"/>
    <w:multiLevelType w:val="hybridMultilevel"/>
    <w:tmpl w:val="2DBCE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0392E"/>
    <w:multiLevelType w:val="hybridMultilevel"/>
    <w:tmpl w:val="C10A4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408E7"/>
    <w:multiLevelType w:val="hybridMultilevel"/>
    <w:tmpl w:val="80F26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43FA4"/>
    <w:multiLevelType w:val="hybridMultilevel"/>
    <w:tmpl w:val="9EB06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63B62"/>
    <w:multiLevelType w:val="hybridMultilevel"/>
    <w:tmpl w:val="D4F434F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2D17196C"/>
    <w:multiLevelType w:val="hybridMultilevel"/>
    <w:tmpl w:val="E51A9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DD629AE"/>
    <w:multiLevelType w:val="hybridMultilevel"/>
    <w:tmpl w:val="7E26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553870"/>
    <w:multiLevelType w:val="hybridMultilevel"/>
    <w:tmpl w:val="AAC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265A9"/>
    <w:multiLevelType w:val="hybridMultilevel"/>
    <w:tmpl w:val="B0A06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E34E2"/>
    <w:multiLevelType w:val="hybridMultilevel"/>
    <w:tmpl w:val="CA6C3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9623D"/>
    <w:multiLevelType w:val="hybridMultilevel"/>
    <w:tmpl w:val="79924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3644707"/>
    <w:multiLevelType w:val="hybridMultilevel"/>
    <w:tmpl w:val="57E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4422C"/>
    <w:multiLevelType w:val="hybridMultilevel"/>
    <w:tmpl w:val="72A24B44"/>
    <w:lvl w:ilvl="0" w:tplc="16E6C5F2">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E2627"/>
    <w:multiLevelType w:val="hybridMultilevel"/>
    <w:tmpl w:val="A02AE78A"/>
    <w:lvl w:ilvl="0" w:tplc="1809000F">
      <w:start w:val="1"/>
      <w:numFmt w:val="decimal"/>
      <w:lvlText w:val="%1."/>
      <w:lvlJc w:val="left"/>
      <w:pPr>
        <w:ind w:left="786" w:hanging="360"/>
      </w:pPr>
    </w:lvl>
    <w:lvl w:ilvl="1" w:tplc="18090019">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9" w15:restartNumberingAfterBreak="0">
    <w:nsid w:val="36255AD6"/>
    <w:multiLevelType w:val="hybridMultilevel"/>
    <w:tmpl w:val="6926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2B290D"/>
    <w:multiLevelType w:val="hybridMultilevel"/>
    <w:tmpl w:val="E3DE7A40"/>
    <w:lvl w:ilvl="0" w:tplc="8D6043D6">
      <w:start w:val="1"/>
      <w:numFmt w:val="low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B154D"/>
    <w:multiLevelType w:val="hybridMultilevel"/>
    <w:tmpl w:val="D1F8C20A"/>
    <w:lvl w:ilvl="0" w:tplc="26780CFE">
      <w:start w:val="1"/>
      <w:numFmt w:val="lowerLetter"/>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04CFC"/>
    <w:multiLevelType w:val="hybridMultilevel"/>
    <w:tmpl w:val="6B8C73A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4059687E"/>
    <w:multiLevelType w:val="hybridMultilevel"/>
    <w:tmpl w:val="1564D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A033C"/>
    <w:multiLevelType w:val="hybridMultilevel"/>
    <w:tmpl w:val="A4524F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96A3E51"/>
    <w:multiLevelType w:val="hybridMultilevel"/>
    <w:tmpl w:val="6EA8A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26AEC"/>
    <w:multiLevelType w:val="hybridMultilevel"/>
    <w:tmpl w:val="4A10C2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4A4B6ECF"/>
    <w:multiLevelType w:val="hybridMultilevel"/>
    <w:tmpl w:val="F7AAF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05F85"/>
    <w:multiLevelType w:val="hybridMultilevel"/>
    <w:tmpl w:val="09AE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BF2842"/>
    <w:multiLevelType w:val="hybridMultilevel"/>
    <w:tmpl w:val="2A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F640684"/>
    <w:multiLevelType w:val="hybridMultilevel"/>
    <w:tmpl w:val="C20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4F2664"/>
    <w:multiLevelType w:val="hybridMultilevel"/>
    <w:tmpl w:val="82626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770D8D"/>
    <w:multiLevelType w:val="hybridMultilevel"/>
    <w:tmpl w:val="172082F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2C84F20"/>
    <w:multiLevelType w:val="hybridMultilevel"/>
    <w:tmpl w:val="7DC2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734F0"/>
    <w:multiLevelType w:val="hybridMultilevel"/>
    <w:tmpl w:val="3E8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74F60"/>
    <w:multiLevelType w:val="hybridMultilevel"/>
    <w:tmpl w:val="38F8F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025B4"/>
    <w:multiLevelType w:val="hybridMultilevel"/>
    <w:tmpl w:val="C7A6C012"/>
    <w:lvl w:ilvl="0" w:tplc="E9B8BBB2">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A84145"/>
    <w:multiLevelType w:val="hybridMultilevel"/>
    <w:tmpl w:val="76A4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893234">
    <w:abstractNumId w:val="3"/>
  </w:num>
  <w:num w:numId="2" w16cid:durableId="194376394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07736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142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289362">
    <w:abstractNumId w:val="18"/>
  </w:num>
  <w:num w:numId="6" w16cid:durableId="1071466306">
    <w:abstractNumId w:val="26"/>
  </w:num>
  <w:num w:numId="7" w16cid:durableId="237598090">
    <w:abstractNumId w:val="36"/>
  </w:num>
  <w:num w:numId="8" w16cid:durableId="207500089">
    <w:abstractNumId w:val="37"/>
  </w:num>
  <w:num w:numId="9" w16cid:durableId="212160581">
    <w:abstractNumId w:val="2"/>
  </w:num>
  <w:num w:numId="10" w16cid:durableId="793671839">
    <w:abstractNumId w:val="14"/>
  </w:num>
  <w:num w:numId="11" w16cid:durableId="1663705370">
    <w:abstractNumId w:val="28"/>
  </w:num>
  <w:num w:numId="12" w16cid:durableId="328170983">
    <w:abstractNumId w:val="17"/>
  </w:num>
  <w:num w:numId="13" w16cid:durableId="2098673278">
    <w:abstractNumId w:val="9"/>
  </w:num>
  <w:num w:numId="14" w16cid:durableId="2143111376">
    <w:abstractNumId w:val="34"/>
  </w:num>
  <w:num w:numId="15" w16cid:durableId="1684043720">
    <w:abstractNumId w:val="16"/>
  </w:num>
  <w:num w:numId="16" w16cid:durableId="2022127727">
    <w:abstractNumId w:val="33"/>
  </w:num>
  <w:num w:numId="17" w16cid:durableId="357239910">
    <w:abstractNumId w:val="30"/>
  </w:num>
  <w:num w:numId="18" w16cid:durableId="383024004">
    <w:abstractNumId w:val="31"/>
  </w:num>
  <w:num w:numId="19" w16cid:durableId="1425957171">
    <w:abstractNumId w:val="7"/>
  </w:num>
  <w:num w:numId="20" w16cid:durableId="84620832">
    <w:abstractNumId w:val="21"/>
  </w:num>
  <w:num w:numId="21" w16cid:durableId="508907861">
    <w:abstractNumId w:val="12"/>
  </w:num>
  <w:num w:numId="22" w16cid:durableId="1191650889">
    <w:abstractNumId w:val="23"/>
  </w:num>
  <w:num w:numId="23" w16cid:durableId="1465847239">
    <w:abstractNumId w:val="35"/>
  </w:num>
  <w:num w:numId="24" w16cid:durableId="1295140399">
    <w:abstractNumId w:val="27"/>
  </w:num>
  <w:num w:numId="25" w16cid:durableId="1847554785">
    <w:abstractNumId w:val="25"/>
  </w:num>
  <w:num w:numId="26" w16cid:durableId="1876039292">
    <w:abstractNumId w:val="19"/>
  </w:num>
  <w:num w:numId="27" w16cid:durableId="1110929172">
    <w:abstractNumId w:val="20"/>
  </w:num>
  <w:num w:numId="28" w16cid:durableId="359936983">
    <w:abstractNumId w:val="8"/>
  </w:num>
  <w:num w:numId="29" w16cid:durableId="2147311409">
    <w:abstractNumId w:val="11"/>
  </w:num>
  <w:num w:numId="30" w16cid:durableId="1801413970">
    <w:abstractNumId w:val="13"/>
  </w:num>
  <w:num w:numId="31" w16cid:durableId="327177580">
    <w:abstractNumId w:val="6"/>
  </w:num>
  <w:num w:numId="32" w16cid:durableId="2088502444">
    <w:abstractNumId w:val="0"/>
  </w:num>
  <w:num w:numId="33" w16cid:durableId="2098476347">
    <w:abstractNumId w:val="4"/>
  </w:num>
  <w:num w:numId="34" w16cid:durableId="1590310700">
    <w:abstractNumId w:val="10"/>
  </w:num>
  <w:num w:numId="35" w16cid:durableId="1552184046">
    <w:abstractNumId w:val="29"/>
  </w:num>
  <w:num w:numId="36" w16cid:durableId="366876854">
    <w:abstractNumId w:val="15"/>
  </w:num>
  <w:num w:numId="37" w16cid:durableId="1902054708">
    <w:abstractNumId w:val="24"/>
  </w:num>
  <w:num w:numId="38" w16cid:durableId="1361708524">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z95redf9ss9etdz2xapsed2v9vffssadw&quot;&gt;Endnote Thesis-Converted&lt;record-ids&gt;&lt;item&gt;11&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93&lt;/item&gt;&lt;item&gt;604&lt;/item&gt;&lt;/record-ids&gt;&lt;/item&gt;&lt;/Libraries&gt;"/>
  </w:docVars>
  <w:rsids>
    <w:rsidRoot w:val="00BC23B9"/>
    <w:rsid w:val="00000147"/>
    <w:rsid w:val="00000D39"/>
    <w:rsid w:val="00003743"/>
    <w:rsid w:val="00003ACB"/>
    <w:rsid w:val="00004B21"/>
    <w:rsid w:val="000066AA"/>
    <w:rsid w:val="00006F2E"/>
    <w:rsid w:val="00013430"/>
    <w:rsid w:val="000139FA"/>
    <w:rsid w:val="00017656"/>
    <w:rsid w:val="00017DA0"/>
    <w:rsid w:val="00022659"/>
    <w:rsid w:val="00022878"/>
    <w:rsid w:val="000257BE"/>
    <w:rsid w:val="000262E5"/>
    <w:rsid w:val="00030302"/>
    <w:rsid w:val="00032173"/>
    <w:rsid w:val="0003253C"/>
    <w:rsid w:val="000372D7"/>
    <w:rsid w:val="00042F2A"/>
    <w:rsid w:val="0004324F"/>
    <w:rsid w:val="0004386B"/>
    <w:rsid w:val="000446BB"/>
    <w:rsid w:val="0004571D"/>
    <w:rsid w:val="0004726E"/>
    <w:rsid w:val="00047EFA"/>
    <w:rsid w:val="0005025E"/>
    <w:rsid w:val="0005075B"/>
    <w:rsid w:val="00050BB0"/>
    <w:rsid w:val="00051F62"/>
    <w:rsid w:val="00053E37"/>
    <w:rsid w:val="00054720"/>
    <w:rsid w:val="00055261"/>
    <w:rsid w:val="00055583"/>
    <w:rsid w:val="00055A3F"/>
    <w:rsid w:val="00056B27"/>
    <w:rsid w:val="000621D6"/>
    <w:rsid w:val="00065B4A"/>
    <w:rsid w:val="00067757"/>
    <w:rsid w:val="00067D29"/>
    <w:rsid w:val="00071B7E"/>
    <w:rsid w:val="000721F4"/>
    <w:rsid w:val="000723F7"/>
    <w:rsid w:val="00073759"/>
    <w:rsid w:val="00073CE0"/>
    <w:rsid w:val="00074766"/>
    <w:rsid w:val="00075B40"/>
    <w:rsid w:val="00076199"/>
    <w:rsid w:val="000774DE"/>
    <w:rsid w:val="0008346A"/>
    <w:rsid w:val="00084541"/>
    <w:rsid w:val="00085D51"/>
    <w:rsid w:val="00086349"/>
    <w:rsid w:val="00090B28"/>
    <w:rsid w:val="0009510E"/>
    <w:rsid w:val="00096D22"/>
    <w:rsid w:val="00097319"/>
    <w:rsid w:val="000A3409"/>
    <w:rsid w:val="000A3C1E"/>
    <w:rsid w:val="000A3DF7"/>
    <w:rsid w:val="000A4CF9"/>
    <w:rsid w:val="000A655D"/>
    <w:rsid w:val="000A7072"/>
    <w:rsid w:val="000B1185"/>
    <w:rsid w:val="000B18BE"/>
    <w:rsid w:val="000B73FA"/>
    <w:rsid w:val="000C0A63"/>
    <w:rsid w:val="000C1921"/>
    <w:rsid w:val="000C4769"/>
    <w:rsid w:val="000C7528"/>
    <w:rsid w:val="000D4CAF"/>
    <w:rsid w:val="000D6355"/>
    <w:rsid w:val="000E2087"/>
    <w:rsid w:val="000E253F"/>
    <w:rsid w:val="000E29B6"/>
    <w:rsid w:val="000E32A6"/>
    <w:rsid w:val="000E3361"/>
    <w:rsid w:val="000E47BD"/>
    <w:rsid w:val="000E49B6"/>
    <w:rsid w:val="000E6840"/>
    <w:rsid w:val="000F0E65"/>
    <w:rsid w:val="000F2235"/>
    <w:rsid w:val="000F3E46"/>
    <w:rsid w:val="000F4CD3"/>
    <w:rsid w:val="000F7FA1"/>
    <w:rsid w:val="00100B0E"/>
    <w:rsid w:val="001020EC"/>
    <w:rsid w:val="00102308"/>
    <w:rsid w:val="00102509"/>
    <w:rsid w:val="00107D8C"/>
    <w:rsid w:val="001138BF"/>
    <w:rsid w:val="00114C49"/>
    <w:rsid w:val="00122535"/>
    <w:rsid w:val="00123102"/>
    <w:rsid w:val="00123AF1"/>
    <w:rsid w:val="00125369"/>
    <w:rsid w:val="00126A2D"/>
    <w:rsid w:val="00127D5B"/>
    <w:rsid w:val="0013053F"/>
    <w:rsid w:val="00130B4F"/>
    <w:rsid w:val="0013239B"/>
    <w:rsid w:val="001335C9"/>
    <w:rsid w:val="0013398A"/>
    <w:rsid w:val="00135284"/>
    <w:rsid w:val="00136880"/>
    <w:rsid w:val="00141868"/>
    <w:rsid w:val="00143398"/>
    <w:rsid w:val="0014448C"/>
    <w:rsid w:val="001451EA"/>
    <w:rsid w:val="00146F53"/>
    <w:rsid w:val="00154291"/>
    <w:rsid w:val="00155FA5"/>
    <w:rsid w:val="00156732"/>
    <w:rsid w:val="001570D4"/>
    <w:rsid w:val="00157BDA"/>
    <w:rsid w:val="00157FA1"/>
    <w:rsid w:val="0016247B"/>
    <w:rsid w:val="00163E04"/>
    <w:rsid w:val="00164830"/>
    <w:rsid w:val="00170047"/>
    <w:rsid w:val="0017179B"/>
    <w:rsid w:val="00172456"/>
    <w:rsid w:val="00172740"/>
    <w:rsid w:val="00173D21"/>
    <w:rsid w:val="00173ECB"/>
    <w:rsid w:val="00175AA1"/>
    <w:rsid w:val="00176D62"/>
    <w:rsid w:val="001773D0"/>
    <w:rsid w:val="00180AF8"/>
    <w:rsid w:val="001843D8"/>
    <w:rsid w:val="00187705"/>
    <w:rsid w:val="00187B12"/>
    <w:rsid w:val="00187B95"/>
    <w:rsid w:val="00191C99"/>
    <w:rsid w:val="00192973"/>
    <w:rsid w:val="0019313B"/>
    <w:rsid w:val="00193781"/>
    <w:rsid w:val="00196414"/>
    <w:rsid w:val="001A1E01"/>
    <w:rsid w:val="001A2097"/>
    <w:rsid w:val="001A23D2"/>
    <w:rsid w:val="001A2DDC"/>
    <w:rsid w:val="001A3AA7"/>
    <w:rsid w:val="001A3ADE"/>
    <w:rsid w:val="001A3FAF"/>
    <w:rsid w:val="001A487D"/>
    <w:rsid w:val="001A5273"/>
    <w:rsid w:val="001A67B9"/>
    <w:rsid w:val="001B0022"/>
    <w:rsid w:val="001B04E1"/>
    <w:rsid w:val="001B19F2"/>
    <w:rsid w:val="001B1E16"/>
    <w:rsid w:val="001B332F"/>
    <w:rsid w:val="001B35CF"/>
    <w:rsid w:val="001B4E69"/>
    <w:rsid w:val="001B587A"/>
    <w:rsid w:val="001C57AA"/>
    <w:rsid w:val="001C60F7"/>
    <w:rsid w:val="001C7441"/>
    <w:rsid w:val="001D01C4"/>
    <w:rsid w:val="001D13AE"/>
    <w:rsid w:val="001D31B5"/>
    <w:rsid w:val="001D3617"/>
    <w:rsid w:val="001D5668"/>
    <w:rsid w:val="001D5F84"/>
    <w:rsid w:val="001D66BF"/>
    <w:rsid w:val="001E03F2"/>
    <w:rsid w:val="001E066E"/>
    <w:rsid w:val="001E0F40"/>
    <w:rsid w:val="001E3AEA"/>
    <w:rsid w:val="001E413F"/>
    <w:rsid w:val="001E5038"/>
    <w:rsid w:val="001E534D"/>
    <w:rsid w:val="001E6307"/>
    <w:rsid w:val="001E6511"/>
    <w:rsid w:val="001F070A"/>
    <w:rsid w:val="001F169C"/>
    <w:rsid w:val="001F30E3"/>
    <w:rsid w:val="001F39D3"/>
    <w:rsid w:val="001F61EC"/>
    <w:rsid w:val="002001AA"/>
    <w:rsid w:val="00202FDC"/>
    <w:rsid w:val="002041CC"/>
    <w:rsid w:val="00205F30"/>
    <w:rsid w:val="00206B1B"/>
    <w:rsid w:val="002074A9"/>
    <w:rsid w:val="00207555"/>
    <w:rsid w:val="00207F4D"/>
    <w:rsid w:val="002102A3"/>
    <w:rsid w:val="00212199"/>
    <w:rsid w:val="00213469"/>
    <w:rsid w:val="00213F7C"/>
    <w:rsid w:val="0021419B"/>
    <w:rsid w:val="002204DF"/>
    <w:rsid w:val="00220B92"/>
    <w:rsid w:val="00220EA8"/>
    <w:rsid w:val="0022564F"/>
    <w:rsid w:val="002259EA"/>
    <w:rsid w:val="0022654F"/>
    <w:rsid w:val="00226D62"/>
    <w:rsid w:val="0023030B"/>
    <w:rsid w:val="00231633"/>
    <w:rsid w:val="002322CF"/>
    <w:rsid w:val="00232D5C"/>
    <w:rsid w:val="00233930"/>
    <w:rsid w:val="0023443E"/>
    <w:rsid w:val="00236A9C"/>
    <w:rsid w:val="0023712F"/>
    <w:rsid w:val="00242A05"/>
    <w:rsid w:val="002436C8"/>
    <w:rsid w:val="00244902"/>
    <w:rsid w:val="00244B13"/>
    <w:rsid w:val="00247483"/>
    <w:rsid w:val="002475D2"/>
    <w:rsid w:val="0025055A"/>
    <w:rsid w:val="0025225E"/>
    <w:rsid w:val="00253AA4"/>
    <w:rsid w:val="0025558F"/>
    <w:rsid w:val="00260B6F"/>
    <w:rsid w:val="00264A95"/>
    <w:rsid w:val="00264DE9"/>
    <w:rsid w:val="002666F6"/>
    <w:rsid w:val="00270763"/>
    <w:rsid w:val="00270783"/>
    <w:rsid w:val="00270D0F"/>
    <w:rsid w:val="00276272"/>
    <w:rsid w:val="00277330"/>
    <w:rsid w:val="00283087"/>
    <w:rsid w:val="00285600"/>
    <w:rsid w:val="00287806"/>
    <w:rsid w:val="0029303D"/>
    <w:rsid w:val="00294001"/>
    <w:rsid w:val="00294360"/>
    <w:rsid w:val="00295F3B"/>
    <w:rsid w:val="002A036B"/>
    <w:rsid w:val="002A0F9D"/>
    <w:rsid w:val="002A17A7"/>
    <w:rsid w:val="002A5554"/>
    <w:rsid w:val="002A5BDF"/>
    <w:rsid w:val="002A638B"/>
    <w:rsid w:val="002A7A8E"/>
    <w:rsid w:val="002B0132"/>
    <w:rsid w:val="002B50FD"/>
    <w:rsid w:val="002B67ED"/>
    <w:rsid w:val="002B718E"/>
    <w:rsid w:val="002B7799"/>
    <w:rsid w:val="002C1619"/>
    <w:rsid w:val="002C1AA4"/>
    <w:rsid w:val="002C32BC"/>
    <w:rsid w:val="002C3626"/>
    <w:rsid w:val="002C477A"/>
    <w:rsid w:val="002C590E"/>
    <w:rsid w:val="002C5AC1"/>
    <w:rsid w:val="002D04C6"/>
    <w:rsid w:val="002D08AC"/>
    <w:rsid w:val="002D08DD"/>
    <w:rsid w:val="002D228C"/>
    <w:rsid w:val="002D3384"/>
    <w:rsid w:val="002D35DC"/>
    <w:rsid w:val="002D3CC4"/>
    <w:rsid w:val="002D4992"/>
    <w:rsid w:val="002E1D47"/>
    <w:rsid w:val="002E3A67"/>
    <w:rsid w:val="002E630A"/>
    <w:rsid w:val="002E72DE"/>
    <w:rsid w:val="002E77A7"/>
    <w:rsid w:val="002F401F"/>
    <w:rsid w:val="002F5BCD"/>
    <w:rsid w:val="002F6EDC"/>
    <w:rsid w:val="002F7CE1"/>
    <w:rsid w:val="00300BD4"/>
    <w:rsid w:val="003023AF"/>
    <w:rsid w:val="003035D1"/>
    <w:rsid w:val="00310204"/>
    <w:rsid w:val="00310536"/>
    <w:rsid w:val="0031086C"/>
    <w:rsid w:val="00311757"/>
    <w:rsid w:val="0031247C"/>
    <w:rsid w:val="003128AA"/>
    <w:rsid w:val="003133AB"/>
    <w:rsid w:val="00313BA7"/>
    <w:rsid w:val="00316ABD"/>
    <w:rsid w:val="003237EE"/>
    <w:rsid w:val="00323C84"/>
    <w:rsid w:val="0032435F"/>
    <w:rsid w:val="00325E3D"/>
    <w:rsid w:val="00326146"/>
    <w:rsid w:val="00327A97"/>
    <w:rsid w:val="003301C0"/>
    <w:rsid w:val="00330B96"/>
    <w:rsid w:val="00334187"/>
    <w:rsid w:val="00335A80"/>
    <w:rsid w:val="00336E33"/>
    <w:rsid w:val="0033787F"/>
    <w:rsid w:val="00340C4C"/>
    <w:rsid w:val="00340C73"/>
    <w:rsid w:val="0034125E"/>
    <w:rsid w:val="0034274C"/>
    <w:rsid w:val="003432B0"/>
    <w:rsid w:val="00343F4C"/>
    <w:rsid w:val="00344365"/>
    <w:rsid w:val="003455D9"/>
    <w:rsid w:val="00346838"/>
    <w:rsid w:val="00354C61"/>
    <w:rsid w:val="003552A1"/>
    <w:rsid w:val="00357307"/>
    <w:rsid w:val="00360793"/>
    <w:rsid w:val="00361071"/>
    <w:rsid w:val="00361CF7"/>
    <w:rsid w:val="003621B3"/>
    <w:rsid w:val="00362D44"/>
    <w:rsid w:val="00363B52"/>
    <w:rsid w:val="0036475B"/>
    <w:rsid w:val="00364F93"/>
    <w:rsid w:val="00365AC8"/>
    <w:rsid w:val="0036613E"/>
    <w:rsid w:val="00367E4E"/>
    <w:rsid w:val="00367F4E"/>
    <w:rsid w:val="003714FE"/>
    <w:rsid w:val="00371FA0"/>
    <w:rsid w:val="00372966"/>
    <w:rsid w:val="00373DDB"/>
    <w:rsid w:val="00375F0D"/>
    <w:rsid w:val="0037687C"/>
    <w:rsid w:val="003771B4"/>
    <w:rsid w:val="0037780E"/>
    <w:rsid w:val="0038124E"/>
    <w:rsid w:val="0038197B"/>
    <w:rsid w:val="00385537"/>
    <w:rsid w:val="00387A59"/>
    <w:rsid w:val="003917AC"/>
    <w:rsid w:val="003933CE"/>
    <w:rsid w:val="00394AA2"/>
    <w:rsid w:val="0039788F"/>
    <w:rsid w:val="00397E7D"/>
    <w:rsid w:val="003A026F"/>
    <w:rsid w:val="003A1098"/>
    <w:rsid w:val="003A2B77"/>
    <w:rsid w:val="003A6D32"/>
    <w:rsid w:val="003A7314"/>
    <w:rsid w:val="003A7D49"/>
    <w:rsid w:val="003B0C3B"/>
    <w:rsid w:val="003B498D"/>
    <w:rsid w:val="003B4D16"/>
    <w:rsid w:val="003B61A6"/>
    <w:rsid w:val="003B7469"/>
    <w:rsid w:val="003C0743"/>
    <w:rsid w:val="003C2A62"/>
    <w:rsid w:val="003C2E73"/>
    <w:rsid w:val="003C7C1C"/>
    <w:rsid w:val="003D1E96"/>
    <w:rsid w:val="003D7F5D"/>
    <w:rsid w:val="003E0E89"/>
    <w:rsid w:val="003E4F1D"/>
    <w:rsid w:val="003E7EB9"/>
    <w:rsid w:val="003F0DCD"/>
    <w:rsid w:val="003F16CD"/>
    <w:rsid w:val="003F42A6"/>
    <w:rsid w:val="003F4BC8"/>
    <w:rsid w:val="003F53CA"/>
    <w:rsid w:val="003F55F5"/>
    <w:rsid w:val="003F6C21"/>
    <w:rsid w:val="003F7996"/>
    <w:rsid w:val="003F7BEC"/>
    <w:rsid w:val="004002CE"/>
    <w:rsid w:val="004005E6"/>
    <w:rsid w:val="004023AF"/>
    <w:rsid w:val="00405B6F"/>
    <w:rsid w:val="00405D55"/>
    <w:rsid w:val="00410391"/>
    <w:rsid w:val="00410C1F"/>
    <w:rsid w:val="004133A9"/>
    <w:rsid w:val="0041756D"/>
    <w:rsid w:val="004177A7"/>
    <w:rsid w:val="00420728"/>
    <w:rsid w:val="00422D0C"/>
    <w:rsid w:val="00425E04"/>
    <w:rsid w:val="00426F09"/>
    <w:rsid w:val="004300B8"/>
    <w:rsid w:val="0043085C"/>
    <w:rsid w:val="00434B3A"/>
    <w:rsid w:val="00435DA6"/>
    <w:rsid w:val="0043770F"/>
    <w:rsid w:val="00437959"/>
    <w:rsid w:val="0044039A"/>
    <w:rsid w:val="00440A8C"/>
    <w:rsid w:val="00442419"/>
    <w:rsid w:val="0044278F"/>
    <w:rsid w:val="0044360E"/>
    <w:rsid w:val="00444547"/>
    <w:rsid w:val="0044476C"/>
    <w:rsid w:val="00450401"/>
    <w:rsid w:val="0045052A"/>
    <w:rsid w:val="00451F5B"/>
    <w:rsid w:val="00452705"/>
    <w:rsid w:val="004540C2"/>
    <w:rsid w:val="00456FFC"/>
    <w:rsid w:val="004577BD"/>
    <w:rsid w:val="004602AD"/>
    <w:rsid w:val="0046090D"/>
    <w:rsid w:val="0046399A"/>
    <w:rsid w:val="00463A1C"/>
    <w:rsid w:val="00465AF5"/>
    <w:rsid w:val="00465C75"/>
    <w:rsid w:val="00467017"/>
    <w:rsid w:val="004712BA"/>
    <w:rsid w:val="00472240"/>
    <w:rsid w:val="0047379E"/>
    <w:rsid w:val="00473962"/>
    <w:rsid w:val="0047697A"/>
    <w:rsid w:val="00477D75"/>
    <w:rsid w:val="00481068"/>
    <w:rsid w:val="004811D9"/>
    <w:rsid w:val="00481EA9"/>
    <w:rsid w:val="004836EC"/>
    <w:rsid w:val="00483D0A"/>
    <w:rsid w:val="00484870"/>
    <w:rsid w:val="004854B7"/>
    <w:rsid w:val="004876F6"/>
    <w:rsid w:val="00487E62"/>
    <w:rsid w:val="0049233F"/>
    <w:rsid w:val="00492778"/>
    <w:rsid w:val="00493767"/>
    <w:rsid w:val="0049521B"/>
    <w:rsid w:val="004A03C1"/>
    <w:rsid w:val="004A5094"/>
    <w:rsid w:val="004A5C86"/>
    <w:rsid w:val="004B1CF2"/>
    <w:rsid w:val="004B6379"/>
    <w:rsid w:val="004B6B9B"/>
    <w:rsid w:val="004B768D"/>
    <w:rsid w:val="004B7AC7"/>
    <w:rsid w:val="004C0DD3"/>
    <w:rsid w:val="004C0FF2"/>
    <w:rsid w:val="004C10C5"/>
    <w:rsid w:val="004C122B"/>
    <w:rsid w:val="004C2D30"/>
    <w:rsid w:val="004C3EFE"/>
    <w:rsid w:val="004C4B49"/>
    <w:rsid w:val="004C6835"/>
    <w:rsid w:val="004C7665"/>
    <w:rsid w:val="004D4E2F"/>
    <w:rsid w:val="004D5F6F"/>
    <w:rsid w:val="004D6164"/>
    <w:rsid w:val="004D6267"/>
    <w:rsid w:val="004E0394"/>
    <w:rsid w:val="004E055A"/>
    <w:rsid w:val="004E05EC"/>
    <w:rsid w:val="004E1057"/>
    <w:rsid w:val="004E1F03"/>
    <w:rsid w:val="004E4147"/>
    <w:rsid w:val="004F0178"/>
    <w:rsid w:val="004F0BFA"/>
    <w:rsid w:val="004F180C"/>
    <w:rsid w:val="00501C2E"/>
    <w:rsid w:val="005024B9"/>
    <w:rsid w:val="00504D2D"/>
    <w:rsid w:val="0050502F"/>
    <w:rsid w:val="00506361"/>
    <w:rsid w:val="00506724"/>
    <w:rsid w:val="00507794"/>
    <w:rsid w:val="0050780C"/>
    <w:rsid w:val="00507BD6"/>
    <w:rsid w:val="00507DF3"/>
    <w:rsid w:val="00510386"/>
    <w:rsid w:val="00511C8A"/>
    <w:rsid w:val="0051364E"/>
    <w:rsid w:val="00513A1C"/>
    <w:rsid w:val="005153FC"/>
    <w:rsid w:val="00521F55"/>
    <w:rsid w:val="00523AA5"/>
    <w:rsid w:val="00523AFD"/>
    <w:rsid w:val="005260F5"/>
    <w:rsid w:val="0053160E"/>
    <w:rsid w:val="005317C0"/>
    <w:rsid w:val="00533C4C"/>
    <w:rsid w:val="00534667"/>
    <w:rsid w:val="00536EFF"/>
    <w:rsid w:val="005402EA"/>
    <w:rsid w:val="00540608"/>
    <w:rsid w:val="00541974"/>
    <w:rsid w:val="005439AB"/>
    <w:rsid w:val="00546488"/>
    <w:rsid w:val="0055134F"/>
    <w:rsid w:val="005561F4"/>
    <w:rsid w:val="005566F8"/>
    <w:rsid w:val="00556F1F"/>
    <w:rsid w:val="00557F16"/>
    <w:rsid w:val="0056220B"/>
    <w:rsid w:val="00563F2F"/>
    <w:rsid w:val="00565A25"/>
    <w:rsid w:val="00566816"/>
    <w:rsid w:val="005720B6"/>
    <w:rsid w:val="0057325D"/>
    <w:rsid w:val="005732DA"/>
    <w:rsid w:val="00573376"/>
    <w:rsid w:val="00574730"/>
    <w:rsid w:val="00577881"/>
    <w:rsid w:val="005805C1"/>
    <w:rsid w:val="00581F76"/>
    <w:rsid w:val="00583841"/>
    <w:rsid w:val="00583A99"/>
    <w:rsid w:val="0058549D"/>
    <w:rsid w:val="00585ED7"/>
    <w:rsid w:val="0058779C"/>
    <w:rsid w:val="005900BD"/>
    <w:rsid w:val="00590B5B"/>
    <w:rsid w:val="00592426"/>
    <w:rsid w:val="005925A6"/>
    <w:rsid w:val="005938CD"/>
    <w:rsid w:val="00593940"/>
    <w:rsid w:val="005944D5"/>
    <w:rsid w:val="005970DA"/>
    <w:rsid w:val="005A151E"/>
    <w:rsid w:val="005A213C"/>
    <w:rsid w:val="005A26FB"/>
    <w:rsid w:val="005A33AC"/>
    <w:rsid w:val="005A3761"/>
    <w:rsid w:val="005A648B"/>
    <w:rsid w:val="005B0637"/>
    <w:rsid w:val="005B1FE3"/>
    <w:rsid w:val="005B367E"/>
    <w:rsid w:val="005B39E4"/>
    <w:rsid w:val="005C0A52"/>
    <w:rsid w:val="005C2425"/>
    <w:rsid w:val="005C2721"/>
    <w:rsid w:val="005C3278"/>
    <w:rsid w:val="005C3F30"/>
    <w:rsid w:val="005D0047"/>
    <w:rsid w:val="005D04C2"/>
    <w:rsid w:val="005D2534"/>
    <w:rsid w:val="005D36BD"/>
    <w:rsid w:val="005D3FD7"/>
    <w:rsid w:val="005D4392"/>
    <w:rsid w:val="005D480E"/>
    <w:rsid w:val="005D4E23"/>
    <w:rsid w:val="005D6CAD"/>
    <w:rsid w:val="005D6E3C"/>
    <w:rsid w:val="005E14FF"/>
    <w:rsid w:val="005E457B"/>
    <w:rsid w:val="005E46F9"/>
    <w:rsid w:val="005E4DE1"/>
    <w:rsid w:val="005E53A3"/>
    <w:rsid w:val="005F03F6"/>
    <w:rsid w:val="005F3AD3"/>
    <w:rsid w:val="005F5AE7"/>
    <w:rsid w:val="005F68D5"/>
    <w:rsid w:val="006012F3"/>
    <w:rsid w:val="00601A33"/>
    <w:rsid w:val="00601A5C"/>
    <w:rsid w:val="00601B85"/>
    <w:rsid w:val="006030B4"/>
    <w:rsid w:val="006040D5"/>
    <w:rsid w:val="0060590E"/>
    <w:rsid w:val="00606B37"/>
    <w:rsid w:val="006072BA"/>
    <w:rsid w:val="00610129"/>
    <w:rsid w:val="00610A53"/>
    <w:rsid w:val="00613294"/>
    <w:rsid w:val="006137F4"/>
    <w:rsid w:val="00614817"/>
    <w:rsid w:val="006203E3"/>
    <w:rsid w:val="006206FA"/>
    <w:rsid w:val="00620EAB"/>
    <w:rsid w:val="00621931"/>
    <w:rsid w:val="00622A27"/>
    <w:rsid w:val="00624E8B"/>
    <w:rsid w:val="00625000"/>
    <w:rsid w:val="00626016"/>
    <w:rsid w:val="0062623B"/>
    <w:rsid w:val="0062684D"/>
    <w:rsid w:val="00627001"/>
    <w:rsid w:val="00630CB6"/>
    <w:rsid w:val="00632297"/>
    <w:rsid w:val="00632601"/>
    <w:rsid w:val="00632E84"/>
    <w:rsid w:val="006344CB"/>
    <w:rsid w:val="00636B1A"/>
    <w:rsid w:val="0063712F"/>
    <w:rsid w:val="006375A3"/>
    <w:rsid w:val="00643B95"/>
    <w:rsid w:val="00644052"/>
    <w:rsid w:val="006459C4"/>
    <w:rsid w:val="00645EBC"/>
    <w:rsid w:val="00652622"/>
    <w:rsid w:val="00652B44"/>
    <w:rsid w:val="00654015"/>
    <w:rsid w:val="00654293"/>
    <w:rsid w:val="00654E90"/>
    <w:rsid w:val="00655981"/>
    <w:rsid w:val="00655C86"/>
    <w:rsid w:val="00656D3F"/>
    <w:rsid w:val="00657D2F"/>
    <w:rsid w:val="00660310"/>
    <w:rsid w:val="006624F3"/>
    <w:rsid w:val="006651E9"/>
    <w:rsid w:val="006653F9"/>
    <w:rsid w:val="00670C68"/>
    <w:rsid w:val="00671FBB"/>
    <w:rsid w:val="006727CE"/>
    <w:rsid w:val="00674D3A"/>
    <w:rsid w:val="00675ABC"/>
    <w:rsid w:val="006774BD"/>
    <w:rsid w:val="00677578"/>
    <w:rsid w:val="00677D46"/>
    <w:rsid w:val="006806B8"/>
    <w:rsid w:val="00681C5D"/>
    <w:rsid w:val="006833C1"/>
    <w:rsid w:val="006869FB"/>
    <w:rsid w:val="00686BD4"/>
    <w:rsid w:val="00686CD8"/>
    <w:rsid w:val="00690383"/>
    <w:rsid w:val="00690598"/>
    <w:rsid w:val="00691612"/>
    <w:rsid w:val="006924BA"/>
    <w:rsid w:val="00692F69"/>
    <w:rsid w:val="00694414"/>
    <w:rsid w:val="00696A7A"/>
    <w:rsid w:val="00696B4C"/>
    <w:rsid w:val="006971FE"/>
    <w:rsid w:val="00697BB3"/>
    <w:rsid w:val="006A2608"/>
    <w:rsid w:val="006A35E9"/>
    <w:rsid w:val="006A549B"/>
    <w:rsid w:val="006A5882"/>
    <w:rsid w:val="006A79BC"/>
    <w:rsid w:val="006B09C0"/>
    <w:rsid w:val="006B0A6A"/>
    <w:rsid w:val="006B132F"/>
    <w:rsid w:val="006B2381"/>
    <w:rsid w:val="006B2AA6"/>
    <w:rsid w:val="006B65E4"/>
    <w:rsid w:val="006B79B4"/>
    <w:rsid w:val="006C089E"/>
    <w:rsid w:val="006C145D"/>
    <w:rsid w:val="006C15E5"/>
    <w:rsid w:val="006C180F"/>
    <w:rsid w:val="006C2C2D"/>
    <w:rsid w:val="006C64D7"/>
    <w:rsid w:val="006C773D"/>
    <w:rsid w:val="006D0700"/>
    <w:rsid w:val="006D0CE4"/>
    <w:rsid w:val="006D0D03"/>
    <w:rsid w:val="006D258A"/>
    <w:rsid w:val="006D2B4B"/>
    <w:rsid w:val="006D57B0"/>
    <w:rsid w:val="006D5D78"/>
    <w:rsid w:val="006E0701"/>
    <w:rsid w:val="006E0AE8"/>
    <w:rsid w:val="006E153B"/>
    <w:rsid w:val="006E2151"/>
    <w:rsid w:val="006E4C2C"/>
    <w:rsid w:val="006E56A7"/>
    <w:rsid w:val="006F0260"/>
    <w:rsid w:val="006F1BEE"/>
    <w:rsid w:val="006F350D"/>
    <w:rsid w:val="006F3962"/>
    <w:rsid w:val="006F623A"/>
    <w:rsid w:val="00703D10"/>
    <w:rsid w:val="00705588"/>
    <w:rsid w:val="00707425"/>
    <w:rsid w:val="00714560"/>
    <w:rsid w:val="0071597E"/>
    <w:rsid w:val="00715A63"/>
    <w:rsid w:val="00715D14"/>
    <w:rsid w:val="007202F9"/>
    <w:rsid w:val="00721BC0"/>
    <w:rsid w:val="00722C11"/>
    <w:rsid w:val="00723EF8"/>
    <w:rsid w:val="007240E9"/>
    <w:rsid w:val="00724455"/>
    <w:rsid w:val="0072511B"/>
    <w:rsid w:val="007254FE"/>
    <w:rsid w:val="00725F6E"/>
    <w:rsid w:val="00725FB9"/>
    <w:rsid w:val="00726428"/>
    <w:rsid w:val="00726ADB"/>
    <w:rsid w:val="00730047"/>
    <w:rsid w:val="00730E7D"/>
    <w:rsid w:val="007313D3"/>
    <w:rsid w:val="0073145B"/>
    <w:rsid w:val="00734C7E"/>
    <w:rsid w:val="00736459"/>
    <w:rsid w:val="00736927"/>
    <w:rsid w:val="007427E5"/>
    <w:rsid w:val="0074366D"/>
    <w:rsid w:val="00744256"/>
    <w:rsid w:val="00745543"/>
    <w:rsid w:val="007460C2"/>
    <w:rsid w:val="00746304"/>
    <w:rsid w:val="00746828"/>
    <w:rsid w:val="00747250"/>
    <w:rsid w:val="007515D6"/>
    <w:rsid w:val="00751DF2"/>
    <w:rsid w:val="00751ED4"/>
    <w:rsid w:val="00753C92"/>
    <w:rsid w:val="007546B2"/>
    <w:rsid w:val="007564D7"/>
    <w:rsid w:val="007565AF"/>
    <w:rsid w:val="00760D99"/>
    <w:rsid w:val="00761FDB"/>
    <w:rsid w:val="00762C9B"/>
    <w:rsid w:val="00764F97"/>
    <w:rsid w:val="00770B62"/>
    <w:rsid w:val="0077191F"/>
    <w:rsid w:val="0077368E"/>
    <w:rsid w:val="00773998"/>
    <w:rsid w:val="00773EAF"/>
    <w:rsid w:val="00775121"/>
    <w:rsid w:val="00775680"/>
    <w:rsid w:val="007761E8"/>
    <w:rsid w:val="00776FCD"/>
    <w:rsid w:val="0078051A"/>
    <w:rsid w:val="00780654"/>
    <w:rsid w:val="0078084D"/>
    <w:rsid w:val="00780DC6"/>
    <w:rsid w:val="00782691"/>
    <w:rsid w:val="00782888"/>
    <w:rsid w:val="00783A95"/>
    <w:rsid w:val="00783B09"/>
    <w:rsid w:val="00784335"/>
    <w:rsid w:val="00785763"/>
    <w:rsid w:val="0079174E"/>
    <w:rsid w:val="007922D0"/>
    <w:rsid w:val="0079359C"/>
    <w:rsid w:val="0079387E"/>
    <w:rsid w:val="00793CE8"/>
    <w:rsid w:val="00794079"/>
    <w:rsid w:val="00794D2F"/>
    <w:rsid w:val="00797CC3"/>
    <w:rsid w:val="007A0403"/>
    <w:rsid w:val="007A206C"/>
    <w:rsid w:val="007A3385"/>
    <w:rsid w:val="007A414F"/>
    <w:rsid w:val="007A5F61"/>
    <w:rsid w:val="007A6089"/>
    <w:rsid w:val="007B1266"/>
    <w:rsid w:val="007B2260"/>
    <w:rsid w:val="007B276F"/>
    <w:rsid w:val="007B493F"/>
    <w:rsid w:val="007B616D"/>
    <w:rsid w:val="007B79E1"/>
    <w:rsid w:val="007B7BCC"/>
    <w:rsid w:val="007C0994"/>
    <w:rsid w:val="007C1E15"/>
    <w:rsid w:val="007C4016"/>
    <w:rsid w:val="007C58B7"/>
    <w:rsid w:val="007D0892"/>
    <w:rsid w:val="007D09F0"/>
    <w:rsid w:val="007D0DA3"/>
    <w:rsid w:val="007D2265"/>
    <w:rsid w:val="007D2FC8"/>
    <w:rsid w:val="007D3B3D"/>
    <w:rsid w:val="007D3B75"/>
    <w:rsid w:val="007E242C"/>
    <w:rsid w:val="007E3043"/>
    <w:rsid w:val="007E729B"/>
    <w:rsid w:val="007F08EC"/>
    <w:rsid w:val="007F4EB0"/>
    <w:rsid w:val="007F5939"/>
    <w:rsid w:val="007F6059"/>
    <w:rsid w:val="00802CE7"/>
    <w:rsid w:val="0080352E"/>
    <w:rsid w:val="00804E3B"/>
    <w:rsid w:val="00805766"/>
    <w:rsid w:val="0080631B"/>
    <w:rsid w:val="008073F5"/>
    <w:rsid w:val="008102BE"/>
    <w:rsid w:val="0081030B"/>
    <w:rsid w:val="00810F24"/>
    <w:rsid w:val="008114B2"/>
    <w:rsid w:val="0081422E"/>
    <w:rsid w:val="00814F94"/>
    <w:rsid w:val="00815CB7"/>
    <w:rsid w:val="0081642E"/>
    <w:rsid w:val="008171C0"/>
    <w:rsid w:val="00817FEF"/>
    <w:rsid w:val="00824BEF"/>
    <w:rsid w:val="00825BF1"/>
    <w:rsid w:val="0082714A"/>
    <w:rsid w:val="00827FC1"/>
    <w:rsid w:val="008309F3"/>
    <w:rsid w:val="00833ACB"/>
    <w:rsid w:val="00836C81"/>
    <w:rsid w:val="00837BCA"/>
    <w:rsid w:val="00837D94"/>
    <w:rsid w:val="0084008C"/>
    <w:rsid w:val="00840116"/>
    <w:rsid w:val="00840331"/>
    <w:rsid w:val="00841198"/>
    <w:rsid w:val="00841E88"/>
    <w:rsid w:val="00843E23"/>
    <w:rsid w:val="0084423B"/>
    <w:rsid w:val="00844728"/>
    <w:rsid w:val="0084476C"/>
    <w:rsid w:val="00844AD2"/>
    <w:rsid w:val="0084515C"/>
    <w:rsid w:val="0084582B"/>
    <w:rsid w:val="008466D3"/>
    <w:rsid w:val="0084708B"/>
    <w:rsid w:val="00847176"/>
    <w:rsid w:val="0084737A"/>
    <w:rsid w:val="00850E9F"/>
    <w:rsid w:val="008513FF"/>
    <w:rsid w:val="0085179B"/>
    <w:rsid w:val="00851BAE"/>
    <w:rsid w:val="00853AAF"/>
    <w:rsid w:val="00860002"/>
    <w:rsid w:val="0086131F"/>
    <w:rsid w:val="0086321C"/>
    <w:rsid w:val="00863BF4"/>
    <w:rsid w:val="00865C94"/>
    <w:rsid w:val="008668F3"/>
    <w:rsid w:val="008701C4"/>
    <w:rsid w:val="0087055F"/>
    <w:rsid w:val="00870859"/>
    <w:rsid w:val="008708E0"/>
    <w:rsid w:val="00870F1D"/>
    <w:rsid w:val="008712DC"/>
    <w:rsid w:val="008719C0"/>
    <w:rsid w:val="00875694"/>
    <w:rsid w:val="00875D58"/>
    <w:rsid w:val="00875E99"/>
    <w:rsid w:val="00881F29"/>
    <w:rsid w:val="00882042"/>
    <w:rsid w:val="008874B6"/>
    <w:rsid w:val="00893F99"/>
    <w:rsid w:val="008947C5"/>
    <w:rsid w:val="00895141"/>
    <w:rsid w:val="00896F14"/>
    <w:rsid w:val="008A0F40"/>
    <w:rsid w:val="008A7974"/>
    <w:rsid w:val="008A7CBA"/>
    <w:rsid w:val="008B005E"/>
    <w:rsid w:val="008B187A"/>
    <w:rsid w:val="008B18B8"/>
    <w:rsid w:val="008B478E"/>
    <w:rsid w:val="008B5A6A"/>
    <w:rsid w:val="008B71E7"/>
    <w:rsid w:val="008C2D7C"/>
    <w:rsid w:val="008C3F92"/>
    <w:rsid w:val="008C49D4"/>
    <w:rsid w:val="008C7CB9"/>
    <w:rsid w:val="008D43F8"/>
    <w:rsid w:val="008D49FF"/>
    <w:rsid w:val="008D6C5B"/>
    <w:rsid w:val="008E03CD"/>
    <w:rsid w:val="008E0427"/>
    <w:rsid w:val="008E27D8"/>
    <w:rsid w:val="008E2B26"/>
    <w:rsid w:val="008E2C01"/>
    <w:rsid w:val="008E2CF9"/>
    <w:rsid w:val="008E3528"/>
    <w:rsid w:val="008E4DB8"/>
    <w:rsid w:val="008E773C"/>
    <w:rsid w:val="008E7A83"/>
    <w:rsid w:val="008E7B64"/>
    <w:rsid w:val="008F2C89"/>
    <w:rsid w:val="008F3CD1"/>
    <w:rsid w:val="008F5F74"/>
    <w:rsid w:val="008F66F0"/>
    <w:rsid w:val="009007DE"/>
    <w:rsid w:val="00900FA2"/>
    <w:rsid w:val="0090425F"/>
    <w:rsid w:val="00904419"/>
    <w:rsid w:val="00904AA0"/>
    <w:rsid w:val="00906B82"/>
    <w:rsid w:val="00913BAA"/>
    <w:rsid w:val="009142C9"/>
    <w:rsid w:val="0091519F"/>
    <w:rsid w:val="00915F51"/>
    <w:rsid w:val="00917A0E"/>
    <w:rsid w:val="00917BA3"/>
    <w:rsid w:val="009202F6"/>
    <w:rsid w:val="009208CA"/>
    <w:rsid w:val="00920D6E"/>
    <w:rsid w:val="00920F19"/>
    <w:rsid w:val="009214DC"/>
    <w:rsid w:val="00922946"/>
    <w:rsid w:val="00923AE6"/>
    <w:rsid w:val="0092612F"/>
    <w:rsid w:val="00927A8D"/>
    <w:rsid w:val="009350CB"/>
    <w:rsid w:val="009351F5"/>
    <w:rsid w:val="00935EB5"/>
    <w:rsid w:val="00936400"/>
    <w:rsid w:val="009402BF"/>
    <w:rsid w:val="009409C1"/>
    <w:rsid w:val="00942060"/>
    <w:rsid w:val="00942E9B"/>
    <w:rsid w:val="00944394"/>
    <w:rsid w:val="0094663F"/>
    <w:rsid w:val="009470F1"/>
    <w:rsid w:val="00950C55"/>
    <w:rsid w:val="00951047"/>
    <w:rsid w:val="00951FD9"/>
    <w:rsid w:val="00952B32"/>
    <w:rsid w:val="00954286"/>
    <w:rsid w:val="00955B9C"/>
    <w:rsid w:val="009575D8"/>
    <w:rsid w:val="0096206D"/>
    <w:rsid w:val="0096222B"/>
    <w:rsid w:val="00964044"/>
    <w:rsid w:val="00964FF1"/>
    <w:rsid w:val="0096581E"/>
    <w:rsid w:val="0096593E"/>
    <w:rsid w:val="009700DC"/>
    <w:rsid w:val="00970789"/>
    <w:rsid w:val="009733C9"/>
    <w:rsid w:val="00973AD9"/>
    <w:rsid w:val="00974AC8"/>
    <w:rsid w:val="009759A7"/>
    <w:rsid w:val="0097704B"/>
    <w:rsid w:val="00977751"/>
    <w:rsid w:val="00977A5C"/>
    <w:rsid w:val="0098040B"/>
    <w:rsid w:val="00980FAC"/>
    <w:rsid w:val="009827B0"/>
    <w:rsid w:val="00983FAF"/>
    <w:rsid w:val="009848D4"/>
    <w:rsid w:val="00986519"/>
    <w:rsid w:val="00991B28"/>
    <w:rsid w:val="009936A0"/>
    <w:rsid w:val="0099371C"/>
    <w:rsid w:val="009937F7"/>
    <w:rsid w:val="00994822"/>
    <w:rsid w:val="00995B0E"/>
    <w:rsid w:val="0099623D"/>
    <w:rsid w:val="009971F6"/>
    <w:rsid w:val="009A25A5"/>
    <w:rsid w:val="009A518E"/>
    <w:rsid w:val="009A5988"/>
    <w:rsid w:val="009A7287"/>
    <w:rsid w:val="009B00B0"/>
    <w:rsid w:val="009B0EA8"/>
    <w:rsid w:val="009B1DB7"/>
    <w:rsid w:val="009B2D21"/>
    <w:rsid w:val="009B6582"/>
    <w:rsid w:val="009B7051"/>
    <w:rsid w:val="009C082A"/>
    <w:rsid w:val="009C6C15"/>
    <w:rsid w:val="009D0CD5"/>
    <w:rsid w:val="009D292B"/>
    <w:rsid w:val="009D3A4D"/>
    <w:rsid w:val="009D4608"/>
    <w:rsid w:val="009D73D9"/>
    <w:rsid w:val="009D78EE"/>
    <w:rsid w:val="009E0842"/>
    <w:rsid w:val="009E259D"/>
    <w:rsid w:val="009E3489"/>
    <w:rsid w:val="009E5B6B"/>
    <w:rsid w:val="009E67DD"/>
    <w:rsid w:val="009E75AD"/>
    <w:rsid w:val="009F17CE"/>
    <w:rsid w:val="009F207E"/>
    <w:rsid w:val="009F3CF5"/>
    <w:rsid w:val="009F42C8"/>
    <w:rsid w:val="009F47F5"/>
    <w:rsid w:val="009F5AC4"/>
    <w:rsid w:val="00A00CDA"/>
    <w:rsid w:val="00A00D0D"/>
    <w:rsid w:val="00A00FC2"/>
    <w:rsid w:val="00A02F71"/>
    <w:rsid w:val="00A039E1"/>
    <w:rsid w:val="00A03E1E"/>
    <w:rsid w:val="00A03F37"/>
    <w:rsid w:val="00A06491"/>
    <w:rsid w:val="00A06EAF"/>
    <w:rsid w:val="00A11DAC"/>
    <w:rsid w:val="00A12604"/>
    <w:rsid w:val="00A12CC6"/>
    <w:rsid w:val="00A13272"/>
    <w:rsid w:val="00A13B97"/>
    <w:rsid w:val="00A13E2B"/>
    <w:rsid w:val="00A14AEB"/>
    <w:rsid w:val="00A14D71"/>
    <w:rsid w:val="00A159CE"/>
    <w:rsid w:val="00A21CC3"/>
    <w:rsid w:val="00A24E81"/>
    <w:rsid w:val="00A30ADA"/>
    <w:rsid w:val="00A31093"/>
    <w:rsid w:val="00A3190A"/>
    <w:rsid w:val="00A31F22"/>
    <w:rsid w:val="00A3210D"/>
    <w:rsid w:val="00A33682"/>
    <w:rsid w:val="00A3450B"/>
    <w:rsid w:val="00A348F6"/>
    <w:rsid w:val="00A3515C"/>
    <w:rsid w:val="00A35184"/>
    <w:rsid w:val="00A35BB5"/>
    <w:rsid w:val="00A375D1"/>
    <w:rsid w:val="00A42661"/>
    <w:rsid w:val="00A45622"/>
    <w:rsid w:val="00A45912"/>
    <w:rsid w:val="00A50D0D"/>
    <w:rsid w:val="00A5339F"/>
    <w:rsid w:val="00A53695"/>
    <w:rsid w:val="00A53837"/>
    <w:rsid w:val="00A57BD6"/>
    <w:rsid w:val="00A60A34"/>
    <w:rsid w:val="00A6144C"/>
    <w:rsid w:val="00A62760"/>
    <w:rsid w:val="00A62956"/>
    <w:rsid w:val="00A62978"/>
    <w:rsid w:val="00A629ED"/>
    <w:rsid w:val="00A64643"/>
    <w:rsid w:val="00A665CC"/>
    <w:rsid w:val="00A667E2"/>
    <w:rsid w:val="00A6688F"/>
    <w:rsid w:val="00A67909"/>
    <w:rsid w:val="00A70A8D"/>
    <w:rsid w:val="00A72080"/>
    <w:rsid w:val="00A7251C"/>
    <w:rsid w:val="00A74649"/>
    <w:rsid w:val="00A74F3A"/>
    <w:rsid w:val="00A752D6"/>
    <w:rsid w:val="00A805FB"/>
    <w:rsid w:val="00A82C44"/>
    <w:rsid w:val="00A8360E"/>
    <w:rsid w:val="00A8503F"/>
    <w:rsid w:val="00A86EAA"/>
    <w:rsid w:val="00A92363"/>
    <w:rsid w:val="00A9492D"/>
    <w:rsid w:val="00A950AF"/>
    <w:rsid w:val="00A95635"/>
    <w:rsid w:val="00AA4F5A"/>
    <w:rsid w:val="00AA5560"/>
    <w:rsid w:val="00AA5E4C"/>
    <w:rsid w:val="00AA6E29"/>
    <w:rsid w:val="00AB048E"/>
    <w:rsid w:val="00AB07B0"/>
    <w:rsid w:val="00AB0F08"/>
    <w:rsid w:val="00AB332A"/>
    <w:rsid w:val="00AB3B19"/>
    <w:rsid w:val="00AB52C2"/>
    <w:rsid w:val="00AB62C7"/>
    <w:rsid w:val="00AC1209"/>
    <w:rsid w:val="00AC2F8D"/>
    <w:rsid w:val="00AC49B4"/>
    <w:rsid w:val="00AC4C9D"/>
    <w:rsid w:val="00AC72AF"/>
    <w:rsid w:val="00AC7DB9"/>
    <w:rsid w:val="00AD10B8"/>
    <w:rsid w:val="00AD4381"/>
    <w:rsid w:val="00AD4496"/>
    <w:rsid w:val="00AD5440"/>
    <w:rsid w:val="00AD593E"/>
    <w:rsid w:val="00AE265D"/>
    <w:rsid w:val="00AE2D7F"/>
    <w:rsid w:val="00AE37A1"/>
    <w:rsid w:val="00AE40EE"/>
    <w:rsid w:val="00AE4D68"/>
    <w:rsid w:val="00AE5714"/>
    <w:rsid w:val="00AE5BAE"/>
    <w:rsid w:val="00AE5C37"/>
    <w:rsid w:val="00AE695A"/>
    <w:rsid w:val="00AE6DF9"/>
    <w:rsid w:val="00AE765F"/>
    <w:rsid w:val="00AE77C7"/>
    <w:rsid w:val="00AF1EFA"/>
    <w:rsid w:val="00AF2571"/>
    <w:rsid w:val="00AF38E6"/>
    <w:rsid w:val="00AF3AE5"/>
    <w:rsid w:val="00AF45B3"/>
    <w:rsid w:val="00AF4660"/>
    <w:rsid w:val="00AF49E7"/>
    <w:rsid w:val="00AF6047"/>
    <w:rsid w:val="00AF6A13"/>
    <w:rsid w:val="00AF705B"/>
    <w:rsid w:val="00B0130B"/>
    <w:rsid w:val="00B01651"/>
    <w:rsid w:val="00B02116"/>
    <w:rsid w:val="00B02865"/>
    <w:rsid w:val="00B055AC"/>
    <w:rsid w:val="00B07047"/>
    <w:rsid w:val="00B0752F"/>
    <w:rsid w:val="00B10D68"/>
    <w:rsid w:val="00B11044"/>
    <w:rsid w:val="00B11D59"/>
    <w:rsid w:val="00B11DE1"/>
    <w:rsid w:val="00B141A4"/>
    <w:rsid w:val="00B14624"/>
    <w:rsid w:val="00B15BFA"/>
    <w:rsid w:val="00B16986"/>
    <w:rsid w:val="00B2381E"/>
    <w:rsid w:val="00B23E25"/>
    <w:rsid w:val="00B27D4F"/>
    <w:rsid w:val="00B32111"/>
    <w:rsid w:val="00B326F3"/>
    <w:rsid w:val="00B32868"/>
    <w:rsid w:val="00B32B6A"/>
    <w:rsid w:val="00B32CB2"/>
    <w:rsid w:val="00B3313A"/>
    <w:rsid w:val="00B33CD7"/>
    <w:rsid w:val="00B34378"/>
    <w:rsid w:val="00B3476F"/>
    <w:rsid w:val="00B35E9D"/>
    <w:rsid w:val="00B367A1"/>
    <w:rsid w:val="00B368C1"/>
    <w:rsid w:val="00B37829"/>
    <w:rsid w:val="00B37C84"/>
    <w:rsid w:val="00B37D67"/>
    <w:rsid w:val="00B422C3"/>
    <w:rsid w:val="00B46587"/>
    <w:rsid w:val="00B46BD3"/>
    <w:rsid w:val="00B47CAF"/>
    <w:rsid w:val="00B50CF2"/>
    <w:rsid w:val="00B510D6"/>
    <w:rsid w:val="00B517DB"/>
    <w:rsid w:val="00B521A5"/>
    <w:rsid w:val="00B5269F"/>
    <w:rsid w:val="00B526E2"/>
    <w:rsid w:val="00B5283A"/>
    <w:rsid w:val="00B53210"/>
    <w:rsid w:val="00B6035C"/>
    <w:rsid w:val="00B605B5"/>
    <w:rsid w:val="00B61412"/>
    <w:rsid w:val="00B65372"/>
    <w:rsid w:val="00B65453"/>
    <w:rsid w:val="00B65AD9"/>
    <w:rsid w:val="00B67674"/>
    <w:rsid w:val="00B70175"/>
    <w:rsid w:val="00B70284"/>
    <w:rsid w:val="00B70AF9"/>
    <w:rsid w:val="00B73012"/>
    <w:rsid w:val="00B735BD"/>
    <w:rsid w:val="00B7366D"/>
    <w:rsid w:val="00B73AE9"/>
    <w:rsid w:val="00B73FE6"/>
    <w:rsid w:val="00B748E6"/>
    <w:rsid w:val="00B74F63"/>
    <w:rsid w:val="00B8090D"/>
    <w:rsid w:val="00B81ABF"/>
    <w:rsid w:val="00B81C10"/>
    <w:rsid w:val="00B821B8"/>
    <w:rsid w:val="00B82417"/>
    <w:rsid w:val="00B83697"/>
    <w:rsid w:val="00B85E27"/>
    <w:rsid w:val="00B90587"/>
    <w:rsid w:val="00B915F0"/>
    <w:rsid w:val="00B91B5A"/>
    <w:rsid w:val="00B92A6B"/>
    <w:rsid w:val="00B93F5C"/>
    <w:rsid w:val="00B94AEB"/>
    <w:rsid w:val="00B94DC4"/>
    <w:rsid w:val="00BA3E91"/>
    <w:rsid w:val="00BA47F3"/>
    <w:rsid w:val="00BA60F6"/>
    <w:rsid w:val="00BB1431"/>
    <w:rsid w:val="00BC1557"/>
    <w:rsid w:val="00BC20C8"/>
    <w:rsid w:val="00BC23B9"/>
    <w:rsid w:val="00BC3247"/>
    <w:rsid w:val="00BC5191"/>
    <w:rsid w:val="00BC7480"/>
    <w:rsid w:val="00BC79E7"/>
    <w:rsid w:val="00BD0237"/>
    <w:rsid w:val="00BD1E79"/>
    <w:rsid w:val="00BD2213"/>
    <w:rsid w:val="00BD26F1"/>
    <w:rsid w:val="00BD2B99"/>
    <w:rsid w:val="00BD320B"/>
    <w:rsid w:val="00BD41A6"/>
    <w:rsid w:val="00BD4346"/>
    <w:rsid w:val="00BD6AD1"/>
    <w:rsid w:val="00BD7333"/>
    <w:rsid w:val="00BE0B3D"/>
    <w:rsid w:val="00BE3591"/>
    <w:rsid w:val="00BE3A5E"/>
    <w:rsid w:val="00BE6044"/>
    <w:rsid w:val="00BF012A"/>
    <w:rsid w:val="00BF18D3"/>
    <w:rsid w:val="00BF289F"/>
    <w:rsid w:val="00BF403B"/>
    <w:rsid w:val="00BF73E8"/>
    <w:rsid w:val="00BF771B"/>
    <w:rsid w:val="00C005AC"/>
    <w:rsid w:val="00C00642"/>
    <w:rsid w:val="00C025F5"/>
    <w:rsid w:val="00C03710"/>
    <w:rsid w:val="00C05B1A"/>
    <w:rsid w:val="00C06E4B"/>
    <w:rsid w:val="00C103C9"/>
    <w:rsid w:val="00C105A8"/>
    <w:rsid w:val="00C10AD7"/>
    <w:rsid w:val="00C11979"/>
    <w:rsid w:val="00C12E21"/>
    <w:rsid w:val="00C14540"/>
    <w:rsid w:val="00C16C16"/>
    <w:rsid w:val="00C2133B"/>
    <w:rsid w:val="00C2264D"/>
    <w:rsid w:val="00C22DE5"/>
    <w:rsid w:val="00C230D6"/>
    <w:rsid w:val="00C231FE"/>
    <w:rsid w:val="00C2511C"/>
    <w:rsid w:val="00C342B0"/>
    <w:rsid w:val="00C342EF"/>
    <w:rsid w:val="00C345A9"/>
    <w:rsid w:val="00C419AC"/>
    <w:rsid w:val="00C428DD"/>
    <w:rsid w:val="00C42D13"/>
    <w:rsid w:val="00C430C1"/>
    <w:rsid w:val="00C4314A"/>
    <w:rsid w:val="00C47674"/>
    <w:rsid w:val="00C50755"/>
    <w:rsid w:val="00C50F25"/>
    <w:rsid w:val="00C511A0"/>
    <w:rsid w:val="00C511FB"/>
    <w:rsid w:val="00C55826"/>
    <w:rsid w:val="00C578CA"/>
    <w:rsid w:val="00C60607"/>
    <w:rsid w:val="00C63AA6"/>
    <w:rsid w:val="00C64458"/>
    <w:rsid w:val="00C65248"/>
    <w:rsid w:val="00C66B93"/>
    <w:rsid w:val="00C70218"/>
    <w:rsid w:val="00C70B1F"/>
    <w:rsid w:val="00C72408"/>
    <w:rsid w:val="00C7407F"/>
    <w:rsid w:val="00C77777"/>
    <w:rsid w:val="00C82880"/>
    <w:rsid w:val="00C82940"/>
    <w:rsid w:val="00C83052"/>
    <w:rsid w:val="00C83AF2"/>
    <w:rsid w:val="00C857CE"/>
    <w:rsid w:val="00C859E9"/>
    <w:rsid w:val="00C90BFB"/>
    <w:rsid w:val="00C90F69"/>
    <w:rsid w:val="00C91B18"/>
    <w:rsid w:val="00C925F9"/>
    <w:rsid w:val="00C9500C"/>
    <w:rsid w:val="00C96234"/>
    <w:rsid w:val="00C972ED"/>
    <w:rsid w:val="00CA17BF"/>
    <w:rsid w:val="00CB09F9"/>
    <w:rsid w:val="00CB1B38"/>
    <w:rsid w:val="00CB1E2C"/>
    <w:rsid w:val="00CB3D53"/>
    <w:rsid w:val="00CB70D1"/>
    <w:rsid w:val="00CB7E8E"/>
    <w:rsid w:val="00CC29C1"/>
    <w:rsid w:val="00CC2DAC"/>
    <w:rsid w:val="00CC2F2A"/>
    <w:rsid w:val="00CC562A"/>
    <w:rsid w:val="00CC68A0"/>
    <w:rsid w:val="00CD09C1"/>
    <w:rsid w:val="00CD40B2"/>
    <w:rsid w:val="00CD61AD"/>
    <w:rsid w:val="00CD6BB4"/>
    <w:rsid w:val="00CD6F26"/>
    <w:rsid w:val="00CD6FFD"/>
    <w:rsid w:val="00CE1AE9"/>
    <w:rsid w:val="00CE2706"/>
    <w:rsid w:val="00CE4803"/>
    <w:rsid w:val="00CE4B58"/>
    <w:rsid w:val="00CE6993"/>
    <w:rsid w:val="00CF0FE8"/>
    <w:rsid w:val="00CF15CE"/>
    <w:rsid w:val="00CF2278"/>
    <w:rsid w:val="00CF2BCE"/>
    <w:rsid w:val="00CF3071"/>
    <w:rsid w:val="00CF3E32"/>
    <w:rsid w:val="00CF4E09"/>
    <w:rsid w:val="00CF4F57"/>
    <w:rsid w:val="00D02AE0"/>
    <w:rsid w:val="00D06504"/>
    <w:rsid w:val="00D06DE9"/>
    <w:rsid w:val="00D10F5E"/>
    <w:rsid w:val="00D13268"/>
    <w:rsid w:val="00D14C0F"/>
    <w:rsid w:val="00D168EC"/>
    <w:rsid w:val="00D17AA4"/>
    <w:rsid w:val="00D17E41"/>
    <w:rsid w:val="00D2025A"/>
    <w:rsid w:val="00D2254B"/>
    <w:rsid w:val="00D24942"/>
    <w:rsid w:val="00D251E8"/>
    <w:rsid w:val="00D308D7"/>
    <w:rsid w:val="00D31453"/>
    <w:rsid w:val="00D31F57"/>
    <w:rsid w:val="00D322C8"/>
    <w:rsid w:val="00D3273C"/>
    <w:rsid w:val="00D3560D"/>
    <w:rsid w:val="00D37812"/>
    <w:rsid w:val="00D37E37"/>
    <w:rsid w:val="00D37EC3"/>
    <w:rsid w:val="00D403A0"/>
    <w:rsid w:val="00D40D3B"/>
    <w:rsid w:val="00D42799"/>
    <w:rsid w:val="00D43C90"/>
    <w:rsid w:val="00D4524C"/>
    <w:rsid w:val="00D52D46"/>
    <w:rsid w:val="00D53A34"/>
    <w:rsid w:val="00D53CF2"/>
    <w:rsid w:val="00D54A44"/>
    <w:rsid w:val="00D54FF3"/>
    <w:rsid w:val="00D55C7D"/>
    <w:rsid w:val="00D56121"/>
    <w:rsid w:val="00D5770A"/>
    <w:rsid w:val="00D622F8"/>
    <w:rsid w:val="00D657C3"/>
    <w:rsid w:val="00D66BCD"/>
    <w:rsid w:val="00D66DDA"/>
    <w:rsid w:val="00D670AB"/>
    <w:rsid w:val="00D67409"/>
    <w:rsid w:val="00D67C37"/>
    <w:rsid w:val="00D70F67"/>
    <w:rsid w:val="00D70FAA"/>
    <w:rsid w:val="00D74F94"/>
    <w:rsid w:val="00D75AD5"/>
    <w:rsid w:val="00D77A46"/>
    <w:rsid w:val="00D80757"/>
    <w:rsid w:val="00D8440E"/>
    <w:rsid w:val="00D857D2"/>
    <w:rsid w:val="00D85DED"/>
    <w:rsid w:val="00D86E49"/>
    <w:rsid w:val="00D90666"/>
    <w:rsid w:val="00D972DD"/>
    <w:rsid w:val="00DA03B1"/>
    <w:rsid w:val="00DA151C"/>
    <w:rsid w:val="00DA155E"/>
    <w:rsid w:val="00DA3240"/>
    <w:rsid w:val="00DA5306"/>
    <w:rsid w:val="00DA705B"/>
    <w:rsid w:val="00DB03A3"/>
    <w:rsid w:val="00DB05E8"/>
    <w:rsid w:val="00DB6228"/>
    <w:rsid w:val="00DC15E7"/>
    <w:rsid w:val="00DC1F30"/>
    <w:rsid w:val="00DC226B"/>
    <w:rsid w:val="00DC609A"/>
    <w:rsid w:val="00DC7F71"/>
    <w:rsid w:val="00DD1896"/>
    <w:rsid w:val="00DD29EE"/>
    <w:rsid w:val="00DD3E36"/>
    <w:rsid w:val="00DD42ED"/>
    <w:rsid w:val="00DD47A1"/>
    <w:rsid w:val="00DD6ADE"/>
    <w:rsid w:val="00DD6EC8"/>
    <w:rsid w:val="00DD7885"/>
    <w:rsid w:val="00DD7C6E"/>
    <w:rsid w:val="00DD7D49"/>
    <w:rsid w:val="00DD7DC8"/>
    <w:rsid w:val="00DE1E36"/>
    <w:rsid w:val="00DE33D6"/>
    <w:rsid w:val="00DE3841"/>
    <w:rsid w:val="00DE5CC5"/>
    <w:rsid w:val="00DE6FCA"/>
    <w:rsid w:val="00DF3456"/>
    <w:rsid w:val="00DF7473"/>
    <w:rsid w:val="00DF7AAA"/>
    <w:rsid w:val="00E00233"/>
    <w:rsid w:val="00E02F4D"/>
    <w:rsid w:val="00E03AD3"/>
    <w:rsid w:val="00E0464D"/>
    <w:rsid w:val="00E04863"/>
    <w:rsid w:val="00E04D85"/>
    <w:rsid w:val="00E06463"/>
    <w:rsid w:val="00E069D6"/>
    <w:rsid w:val="00E117EB"/>
    <w:rsid w:val="00E11D4C"/>
    <w:rsid w:val="00E172BA"/>
    <w:rsid w:val="00E17CD1"/>
    <w:rsid w:val="00E210C0"/>
    <w:rsid w:val="00E247A6"/>
    <w:rsid w:val="00E26C5C"/>
    <w:rsid w:val="00E2773E"/>
    <w:rsid w:val="00E2779F"/>
    <w:rsid w:val="00E27B53"/>
    <w:rsid w:val="00E31C35"/>
    <w:rsid w:val="00E31FF5"/>
    <w:rsid w:val="00E32C15"/>
    <w:rsid w:val="00E33B9C"/>
    <w:rsid w:val="00E34861"/>
    <w:rsid w:val="00E35344"/>
    <w:rsid w:val="00E35665"/>
    <w:rsid w:val="00E35CBB"/>
    <w:rsid w:val="00E41AE7"/>
    <w:rsid w:val="00E42F82"/>
    <w:rsid w:val="00E44552"/>
    <w:rsid w:val="00E44771"/>
    <w:rsid w:val="00E50A19"/>
    <w:rsid w:val="00E51C6B"/>
    <w:rsid w:val="00E52A71"/>
    <w:rsid w:val="00E533D6"/>
    <w:rsid w:val="00E53E11"/>
    <w:rsid w:val="00E558BA"/>
    <w:rsid w:val="00E55A51"/>
    <w:rsid w:val="00E600D8"/>
    <w:rsid w:val="00E66834"/>
    <w:rsid w:val="00E66CED"/>
    <w:rsid w:val="00E70AB0"/>
    <w:rsid w:val="00E70D57"/>
    <w:rsid w:val="00E7367A"/>
    <w:rsid w:val="00E75B8A"/>
    <w:rsid w:val="00E75CF1"/>
    <w:rsid w:val="00E75FB8"/>
    <w:rsid w:val="00E76F0E"/>
    <w:rsid w:val="00E81330"/>
    <w:rsid w:val="00E84906"/>
    <w:rsid w:val="00E84DF0"/>
    <w:rsid w:val="00E8577F"/>
    <w:rsid w:val="00E85BF0"/>
    <w:rsid w:val="00E85F1B"/>
    <w:rsid w:val="00E86AEC"/>
    <w:rsid w:val="00E87244"/>
    <w:rsid w:val="00E87E1D"/>
    <w:rsid w:val="00E94B90"/>
    <w:rsid w:val="00E94DE5"/>
    <w:rsid w:val="00E9643E"/>
    <w:rsid w:val="00E971E0"/>
    <w:rsid w:val="00E97B5E"/>
    <w:rsid w:val="00EA0571"/>
    <w:rsid w:val="00EA0619"/>
    <w:rsid w:val="00EA206C"/>
    <w:rsid w:val="00EA23B9"/>
    <w:rsid w:val="00EA3054"/>
    <w:rsid w:val="00EA36C3"/>
    <w:rsid w:val="00EA4958"/>
    <w:rsid w:val="00EA5034"/>
    <w:rsid w:val="00EA504E"/>
    <w:rsid w:val="00EA5939"/>
    <w:rsid w:val="00EA62F8"/>
    <w:rsid w:val="00EB2ACE"/>
    <w:rsid w:val="00EB3ACA"/>
    <w:rsid w:val="00EB42BF"/>
    <w:rsid w:val="00EB5478"/>
    <w:rsid w:val="00EB5604"/>
    <w:rsid w:val="00EB5F5E"/>
    <w:rsid w:val="00EB6815"/>
    <w:rsid w:val="00EB6860"/>
    <w:rsid w:val="00EB7CB9"/>
    <w:rsid w:val="00EC168E"/>
    <w:rsid w:val="00EC1A00"/>
    <w:rsid w:val="00EC5B62"/>
    <w:rsid w:val="00ED0D3B"/>
    <w:rsid w:val="00ED17B6"/>
    <w:rsid w:val="00ED18F2"/>
    <w:rsid w:val="00ED1F89"/>
    <w:rsid w:val="00ED27E4"/>
    <w:rsid w:val="00ED611A"/>
    <w:rsid w:val="00EE0ED7"/>
    <w:rsid w:val="00EE4D20"/>
    <w:rsid w:val="00EE53DC"/>
    <w:rsid w:val="00EE654F"/>
    <w:rsid w:val="00EF04A0"/>
    <w:rsid w:val="00EF1E56"/>
    <w:rsid w:val="00EF214C"/>
    <w:rsid w:val="00EF5812"/>
    <w:rsid w:val="00EF76B6"/>
    <w:rsid w:val="00EF7B2C"/>
    <w:rsid w:val="00F00DD2"/>
    <w:rsid w:val="00F0432D"/>
    <w:rsid w:val="00F04357"/>
    <w:rsid w:val="00F043E6"/>
    <w:rsid w:val="00F04B06"/>
    <w:rsid w:val="00F04D5D"/>
    <w:rsid w:val="00F05340"/>
    <w:rsid w:val="00F066A6"/>
    <w:rsid w:val="00F06F42"/>
    <w:rsid w:val="00F1131D"/>
    <w:rsid w:val="00F12871"/>
    <w:rsid w:val="00F13394"/>
    <w:rsid w:val="00F16EB2"/>
    <w:rsid w:val="00F17F27"/>
    <w:rsid w:val="00F2092C"/>
    <w:rsid w:val="00F21E71"/>
    <w:rsid w:val="00F23A88"/>
    <w:rsid w:val="00F24054"/>
    <w:rsid w:val="00F2587D"/>
    <w:rsid w:val="00F268F7"/>
    <w:rsid w:val="00F26ED1"/>
    <w:rsid w:val="00F27E2C"/>
    <w:rsid w:val="00F30C60"/>
    <w:rsid w:val="00F31A07"/>
    <w:rsid w:val="00F33216"/>
    <w:rsid w:val="00F35510"/>
    <w:rsid w:val="00F362F1"/>
    <w:rsid w:val="00F364BA"/>
    <w:rsid w:val="00F37102"/>
    <w:rsid w:val="00F405C4"/>
    <w:rsid w:val="00F40E5B"/>
    <w:rsid w:val="00F42AC0"/>
    <w:rsid w:val="00F44D1F"/>
    <w:rsid w:val="00F459D4"/>
    <w:rsid w:val="00F45B15"/>
    <w:rsid w:val="00F525D6"/>
    <w:rsid w:val="00F564BB"/>
    <w:rsid w:val="00F569DB"/>
    <w:rsid w:val="00F57A58"/>
    <w:rsid w:val="00F604E8"/>
    <w:rsid w:val="00F61718"/>
    <w:rsid w:val="00F62117"/>
    <w:rsid w:val="00F6432A"/>
    <w:rsid w:val="00F658CC"/>
    <w:rsid w:val="00F672B4"/>
    <w:rsid w:val="00F67FC0"/>
    <w:rsid w:val="00F7067F"/>
    <w:rsid w:val="00F73103"/>
    <w:rsid w:val="00F737EE"/>
    <w:rsid w:val="00F80737"/>
    <w:rsid w:val="00F80B24"/>
    <w:rsid w:val="00F81417"/>
    <w:rsid w:val="00F82F10"/>
    <w:rsid w:val="00F82F84"/>
    <w:rsid w:val="00F84B8C"/>
    <w:rsid w:val="00F85B08"/>
    <w:rsid w:val="00F8651C"/>
    <w:rsid w:val="00F90FB6"/>
    <w:rsid w:val="00F951CF"/>
    <w:rsid w:val="00F955A8"/>
    <w:rsid w:val="00F9672B"/>
    <w:rsid w:val="00FA0A53"/>
    <w:rsid w:val="00FA2CC4"/>
    <w:rsid w:val="00FA4469"/>
    <w:rsid w:val="00FA488A"/>
    <w:rsid w:val="00FA5DE1"/>
    <w:rsid w:val="00FA7958"/>
    <w:rsid w:val="00FB0D30"/>
    <w:rsid w:val="00FB22E8"/>
    <w:rsid w:val="00FB4BEF"/>
    <w:rsid w:val="00FB6B45"/>
    <w:rsid w:val="00FC01D6"/>
    <w:rsid w:val="00FC0324"/>
    <w:rsid w:val="00FC324E"/>
    <w:rsid w:val="00FC4EE5"/>
    <w:rsid w:val="00FC5F1E"/>
    <w:rsid w:val="00FC634D"/>
    <w:rsid w:val="00FC6583"/>
    <w:rsid w:val="00FC6A89"/>
    <w:rsid w:val="00FC76BE"/>
    <w:rsid w:val="00FD1A26"/>
    <w:rsid w:val="00FD1EEC"/>
    <w:rsid w:val="00FD224A"/>
    <w:rsid w:val="00FD3C20"/>
    <w:rsid w:val="00FD3D2C"/>
    <w:rsid w:val="00FD45BC"/>
    <w:rsid w:val="00FD6009"/>
    <w:rsid w:val="00FD6EDD"/>
    <w:rsid w:val="00FD72BD"/>
    <w:rsid w:val="00FE146D"/>
    <w:rsid w:val="00FE6286"/>
    <w:rsid w:val="00FE70B4"/>
    <w:rsid w:val="00FE730D"/>
    <w:rsid w:val="00FF0A31"/>
    <w:rsid w:val="00FF21CC"/>
    <w:rsid w:val="00FF502A"/>
    <w:rsid w:val="00FF724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5DC35"/>
  <w15:chartTrackingRefBased/>
  <w15:docId w15:val="{5A8C8112-CD96-4BB5-B4B4-DDEF4BE6A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00DC"/>
    <w:pPr>
      <w:ind w:left="720"/>
    </w:pPr>
  </w:style>
  <w:style w:type="paragraph" w:styleId="CommentText">
    <w:name w:val="annotation text"/>
    <w:basedOn w:val="Normal"/>
    <w:link w:val="CommentTextChar"/>
    <w:unhideWhenUsed/>
    <w:rsid w:val="00172740"/>
    <w:rPr>
      <w:sz w:val="20"/>
      <w:szCs w:val="20"/>
      <w:lang w:val="en-IE"/>
    </w:rPr>
  </w:style>
  <w:style w:type="character" w:customStyle="1" w:styleId="CommentTextChar">
    <w:name w:val="Comment Text Char"/>
    <w:link w:val="CommentText"/>
    <w:rsid w:val="00172740"/>
    <w:rPr>
      <w:lang w:eastAsia="en-US"/>
    </w:rPr>
  </w:style>
  <w:style w:type="character" w:styleId="CommentReference">
    <w:name w:val="annotation reference"/>
    <w:unhideWhenUsed/>
    <w:rsid w:val="00172740"/>
    <w:rPr>
      <w:sz w:val="16"/>
      <w:szCs w:val="16"/>
    </w:rPr>
  </w:style>
  <w:style w:type="paragraph" w:styleId="BalloonText">
    <w:name w:val="Balloon Text"/>
    <w:basedOn w:val="Normal"/>
    <w:link w:val="BalloonTextChar"/>
    <w:rsid w:val="00172740"/>
    <w:rPr>
      <w:rFonts w:ascii="Tahoma" w:hAnsi="Tahoma" w:cs="Tahoma"/>
      <w:sz w:val="16"/>
      <w:szCs w:val="16"/>
    </w:rPr>
  </w:style>
  <w:style w:type="character" w:customStyle="1" w:styleId="BalloonTextChar">
    <w:name w:val="Balloon Text Char"/>
    <w:link w:val="BalloonText"/>
    <w:rsid w:val="00172740"/>
    <w:rPr>
      <w:rFonts w:ascii="Tahoma" w:hAnsi="Tahoma" w:cs="Tahoma"/>
      <w:sz w:val="16"/>
      <w:szCs w:val="16"/>
      <w:lang w:val="en-US" w:eastAsia="en-US"/>
    </w:rPr>
  </w:style>
  <w:style w:type="paragraph" w:styleId="Header">
    <w:name w:val="header"/>
    <w:basedOn w:val="Normal"/>
    <w:link w:val="HeaderChar"/>
    <w:uiPriority w:val="99"/>
    <w:rsid w:val="00844728"/>
    <w:pPr>
      <w:tabs>
        <w:tab w:val="center" w:pos="4513"/>
        <w:tab w:val="right" w:pos="9026"/>
      </w:tabs>
    </w:pPr>
  </w:style>
  <w:style w:type="character" w:customStyle="1" w:styleId="HeaderChar">
    <w:name w:val="Header Char"/>
    <w:link w:val="Header"/>
    <w:uiPriority w:val="99"/>
    <w:rsid w:val="00844728"/>
    <w:rPr>
      <w:sz w:val="24"/>
      <w:szCs w:val="24"/>
      <w:lang w:val="en-US" w:eastAsia="en-US"/>
    </w:rPr>
  </w:style>
  <w:style w:type="paragraph" w:styleId="Footer">
    <w:name w:val="footer"/>
    <w:basedOn w:val="Normal"/>
    <w:link w:val="FooterChar"/>
    <w:uiPriority w:val="99"/>
    <w:rsid w:val="00844728"/>
    <w:pPr>
      <w:tabs>
        <w:tab w:val="center" w:pos="4513"/>
        <w:tab w:val="right" w:pos="9026"/>
      </w:tabs>
    </w:pPr>
  </w:style>
  <w:style w:type="character" w:customStyle="1" w:styleId="FooterChar">
    <w:name w:val="Footer Char"/>
    <w:link w:val="Footer"/>
    <w:uiPriority w:val="99"/>
    <w:rsid w:val="00844728"/>
    <w:rPr>
      <w:sz w:val="24"/>
      <w:szCs w:val="24"/>
      <w:lang w:val="en-US" w:eastAsia="en-US"/>
    </w:rPr>
  </w:style>
  <w:style w:type="paragraph" w:styleId="BodyTextIndent">
    <w:name w:val="Body Text Indent"/>
    <w:basedOn w:val="Normal"/>
    <w:link w:val="BodyTextIndentChar"/>
    <w:unhideWhenUsed/>
    <w:rsid w:val="00657D2F"/>
    <w:pPr>
      <w:ind w:left="720"/>
    </w:pPr>
    <w:rPr>
      <w:lang w:val="en-IE"/>
    </w:rPr>
  </w:style>
  <w:style w:type="character" w:customStyle="1" w:styleId="BodyTextIndentChar">
    <w:name w:val="Body Text Indent Char"/>
    <w:link w:val="BodyTextIndent"/>
    <w:rsid w:val="00657D2F"/>
    <w:rPr>
      <w:sz w:val="24"/>
      <w:szCs w:val="24"/>
      <w:lang w:eastAsia="en-US"/>
    </w:rPr>
  </w:style>
  <w:style w:type="paragraph" w:styleId="BodyText">
    <w:name w:val="Body Text"/>
    <w:basedOn w:val="Normal"/>
    <w:link w:val="BodyTextChar"/>
    <w:rsid w:val="00D53A34"/>
    <w:pPr>
      <w:spacing w:after="120"/>
    </w:pPr>
  </w:style>
  <w:style w:type="character" w:customStyle="1" w:styleId="BodyTextChar">
    <w:name w:val="Body Text Char"/>
    <w:link w:val="BodyText"/>
    <w:rsid w:val="00D53A34"/>
    <w:rPr>
      <w:sz w:val="24"/>
      <w:szCs w:val="24"/>
      <w:lang w:val="en-US" w:eastAsia="en-US"/>
    </w:rPr>
  </w:style>
  <w:style w:type="table" w:styleId="TableGrid">
    <w:name w:val="Table Grid"/>
    <w:basedOn w:val="TableNormal"/>
    <w:uiPriority w:val="59"/>
    <w:rsid w:val="00DA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AD10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D10B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1">
    <w:name w:val="Medium Shading 1 Accent 1"/>
    <w:basedOn w:val="TableNormal"/>
    <w:uiPriority w:val="63"/>
    <w:rsid w:val="009E259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1A2DD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5E457B"/>
    <w:pPr>
      <w:autoSpaceDE w:val="0"/>
      <w:autoSpaceDN w:val="0"/>
      <w:adjustRightInd w:val="0"/>
    </w:pPr>
    <w:rPr>
      <w:rFonts w:ascii="CPBPFF+TimesNewRoman,Bold" w:eastAsia="Calibri" w:hAnsi="CPBPFF+TimesNewRoman,Bold" w:cs="CPBPFF+TimesNewRoman,Bold"/>
      <w:color w:val="000000"/>
      <w:sz w:val="24"/>
      <w:szCs w:val="24"/>
      <w:lang w:eastAsia="en-US"/>
    </w:rPr>
  </w:style>
  <w:style w:type="table" w:styleId="GridTable4-Accent1">
    <w:name w:val="Grid Table 4 Accent 1"/>
    <w:basedOn w:val="TableNormal"/>
    <w:uiPriority w:val="49"/>
    <w:rsid w:val="00955B9C"/>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ndNoteBibliographyTitle">
    <w:name w:val="EndNote Bibliography Title"/>
    <w:basedOn w:val="Normal"/>
    <w:link w:val="EndNoteBibliographyTitleChar"/>
    <w:rsid w:val="00AD5440"/>
    <w:pPr>
      <w:jc w:val="center"/>
    </w:pPr>
    <w:rPr>
      <w:noProof/>
    </w:rPr>
  </w:style>
  <w:style w:type="character" w:customStyle="1" w:styleId="EndNoteBibliographyTitleChar">
    <w:name w:val="EndNote Bibliography Title Char"/>
    <w:link w:val="EndNoteBibliographyTitle"/>
    <w:rsid w:val="00AD5440"/>
    <w:rPr>
      <w:noProof/>
      <w:sz w:val="24"/>
      <w:szCs w:val="24"/>
      <w:lang w:val="en-US" w:eastAsia="en-US"/>
    </w:rPr>
  </w:style>
  <w:style w:type="paragraph" w:customStyle="1" w:styleId="EndNoteBibliography">
    <w:name w:val="EndNote Bibliography"/>
    <w:basedOn w:val="Normal"/>
    <w:link w:val="EndNoteBibliographyChar"/>
    <w:rsid w:val="00AD5440"/>
    <w:pPr>
      <w:jc w:val="both"/>
    </w:pPr>
    <w:rPr>
      <w:noProof/>
    </w:rPr>
  </w:style>
  <w:style w:type="character" w:customStyle="1" w:styleId="EndNoteBibliographyChar">
    <w:name w:val="EndNote Bibliography Char"/>
    <w:link w:val="EndNoteBibliography"/>
    <w:rsid w:val="00AD5440"/>
    <w:rPr>
      <w:noProof/>
      <w:sz w:val="24"/>
      <w:szCs w:val="24"/>
      <w:lang w:val="en-US" w:eastAsia="en-US"/>
    </w:rPr>
  </w:style>
  <w:style w:type="paragraph" w:customStyle="1" w:styleId="04xlpa">
    <w:name w:val="_04xlpa"/>
    <w:basedOn w:val="Normal"/>
    <w:rsid w:val="004602AD"/>
    <w:pPr>
      <w:spacing w:before="100" w:beforeAutospacing="1" w:after="100" w:afterAutospacing="1"/>
    </w:pPr>
    <w:rPr>
      <w:lang w:val="en-IE" w:eastAsia="en-IE"/>
    </w:rPr>
  </w:style>
  <w:style w:type="character" w:customStyle="1" w:styleId="jsgrdq">
    <w:name w:val="jsgrdq"/>
    <w:basedOn w:val="DefaultParagraphFont"/>
    <w:rsid w:val="004602AD"/>
  </w:style>
  <w:style w:type="paragraph" w:styleId="Caption">
    <w:name w:val="caption"/>
    <w:basedOn w:val="Normal"/>
    <w:next w:val="Normal"/>
    <w:unhideWhenUsed/>
    <w:qFormat/>
    <w:rsid w:val="00397E7D"/>
    <w:rPr>
      <w:b/>
      <w:bCs/>
      <w:sz w:val="20"/>
      <w:szCs w:val="20"/>
    </w:rPr>
  </w:style>
  <w:style w:type="paragraph" w:styleId="FootnoteText">
    <w:name w:val="footnote text"/>
    <w:basedOn w:val="Normal"/>
    <w:link w:val="FootnoteTextChar"/>
    <w:rsid w:val="00397E7D"/>
    <w:rPr>
      <w:sz w:val="20"/>
      <w:szCs w:val="20"/>
    </w:rPr>
  </w:style>
  <w:style w:type="character" w:customStyle="1" w:styleId="FootnoteTextChar">
    <w:name w:val="Footnote Text Char"/>
    <w:link w:val="FootnoteText"/>
    <w:rsid w:val="00397E7D"/>
    <w:rPr>
      <w:lang w:val="en-US" w:eastAsia="en-US"/>
    </w:rPr>
  </w:style>
  <w:style w:type="character" w:styleId="FootnoteReference">
    <w:name w:val="footnote reference"/>
    <w:rsid w:val="00397E7D"/>
    <w:rPr>
      <w:vertAlign w:val="superscript"/>
    </w:rPr>
  </w:style>
  <w:style w:type="character" w:customStyle="1" w:styleId="ListParagraphChar">
    <w:name w:val="List Paragraph Char"/>
    <w:basedOn w:val="DefaultParagraphFont"/>
    <w:link w:val="ListParagraph"/>
    <w:uiPriority w:val="34"/>
    <w:locked/>
    <w:rsid w:val="00C105A8"/>
    <w:rPr>
      <w:sz w:val="24"/>
      <w:szCs w:val="24"/>
      <w:lang w:val="en-US" w:eastAsia="en-US"/>
    </w:rPr>
  </w:style>
  <w:style w:type="table" w:customStyle="1" w:styleId="TableGrid1">
    <w:name w:val="Table Grid1"/>
    <w:basedOn w:val="TableNormal"/>
    <w:next w:val="TableGrid"/>
    <w:uiPriority w:val="39"/>
    <w:rsid w:val="00C105A8"/>
    <w:pPr>
      <w:jc w:val="both"/>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0804">
      <w:bodyDiv w:val="1"/>
      <w:marLeft w:val="0"/>
      <w:marRight w:val="0"/>
      <w:marTop w:val="0"/>
      <w:marBottom w:val="0"/>
      <w:divBdr>
        <w:top w:val="none" w:sz="0" w:space="0" w:color="auto"/>
        <w:left w:val="none" w:sz="0" w:space="0" w:color="auto"/>
        <w:bottom w:val="none" w:sz="0" w:space="0" w:color="auto"/>
        <w:right w:val="none" w:sz="0" w:space="0" w:color="auto"/>
      </w:divBdr>
    </w:div>
    <w:div w:id="189954176">
      <w:bodyDiv w:val="1"/>
      <w:marLeft w:val="0"/>
      <w:marRight w:val="0"/>
      <w:marTop w:val="0"/>
      <w:marBottom w:val="0"/>
      <w:divBdr>
        <w:top w:val="none" w:sz="0" w:space="0" w:color="auto"/>
        <w:left w:val="none" w:sz="0" w:space="0" w:color="auto"/>
        <w:bottom w:val="none" w:sz="0" w:space="0" w:color="auto"/>
        <w:right w:val="none" w:sz="0" w:space="0" w:color="auto"/>
      </w:divBdr>
    </w:div>
    <w:div w:id="375592550">
      <w:bodyDiv w:val="1"/>
      <w:marLeft w:val="0"/>
      <w:marRight w:val="0"/>
      <w:marTop w:val="0"/>
      <w:marBottom w:val="0"/>
      <w:divBdr>
        <w:top w:val="none" w:sz="0" w:space="0" w:color="auto"/>
        <w:left w:val="none" w:sz="0" w:space="0" w:color="auto"/>
        <w:bottom w:val="none" w:sz="0" w:space="0" w:color="auto"/>
        <w:right w:val="none" w:sz="0" w:space="0" w:color="auto"/>
      </w:divBdr>
    </w:div>
    <w:div w:id="429159577">
      <w:bodyDiv w:val="1"/>
      <w:marLeft w:val="0"/>
      <w:marRight w:val="0"/>
      <w:marTop w:val="0"/>
      <w:marBottom w:val="0"/>
      <w:divBdr>
        <w:top w:val="none" w:sz="0" w:space="0" w:color="auto"/>
        <w:left w:val="none" w:sz="0" w:space="0" w:color="auto"/>
        <w:bottom w:val="none" w:sz="0" w:space="0" w:color="auto"/>
        <w:right w:val="none" w:sz="0" w:space="0" w:color="auto"/>
      </w:divBdr>
    </w:div>
    <w:div w:id="541943217">
      <w:bodyDiv w:val="1"/>
      <w:marLeft w:val="0"/>
      <w:marRight w:val="0"/>
      <w:marTop w:val="0"/>
      <w:marBottom w:val="0"/>
      <w:divBdr>
        <w:top w:val="none" w:sz="0" w:space="0" w:color="auto"/>
        <w:left w:val="none" w:sz="0" w:space="0" w:color="auto"/>
        <w:bottom w:val="none" w:sz="0" w:space="0" w:color="auto"/>
        <w:right w:val="none" w:sz="0" w:space="0" w:color="auto"/>
      </w:divBdr>
    </w:div>
    <w:div w:id="551505579">
      <w:bodyDiv w:val="1"/>
      <w:marLeft w:val="0"/>
      <w:marRight w:val="0"/>
      <w:marTop w:val="0"/>
      <w:marBottom w:val="0"/>
      <w:divBdr>
        <w:top w:val="none" w:sz="0" w:space="0" w:color="auto"/>
        <w:left w:val="none" w:sz="0" w:space="0" w:color="auto"/>
        <w:bottom w:val="none" w:sz="0" w:space="0" w:color="auto"/>
        <w:right w:val="none" w:sz="0" w:space="0" w:color="auto"/>
      </w:divBdr>
    </w:div>
    <w:div w:id="744648430">
      <w:bodyDiv w:val="1"/>
      <w:marLeft w:val="0"/>
      <w:marRight w:val="0"/>
      <w:marTop w:val="0"/>
      <w:marBottom w:val="0"/>
      <w:divBdr>
        <w:top w:val="none" w:sz="0" w:space="0" w:color="auto"/>
        <w:left w:val="none" w:sz="0" w:space="0" w:color="auto"/>
        <w:bottom w:val="none" w:sz="0" w:space="0" w:color="auto"/>
        <w:right w:val="none" w:sz="0" w:space="0" w:color="auto"/>
      </w:divBdr>
    </w:div>
    <w:div w:id="746422056">
      <w:bodyDiv w:val="1"/>
      <w:marLeft w:val="0"/>
      <w:marRight w:val="0"/>
      <w:marTop w:val="0"/>
      <w:marBottom w:val="0"/>
      <w:divBdr>
        <w:top w:val="none" w:sz="0" w:space="0" w:color="auto"/>
        <w:left w:val="none" w:sz="0" w:space="0" w:color="auto"/>
        <w:bottom w:val="none" w:sz="0" w:space="0" w:color="auto"/>
        <w:right w:val="none" w:sz="0" w:space="0" w:color="auto"/>
      </w:divBdr>
    </w:div>
    <w:div w:id="789512410">
      <w:bodyDiv w:val="1"/>
      <w:marLeft w:val="0"/>
      <w:marRight w:val="0"/>
      <w:marTop w:val="0"/>
      <w:marBottom w:val="0"/>
      <w:divBdr>
        <w:top w:val="none" w:sz="0" w:space="0" w:color="auto"/>
        <w:left w:val="none" w:sz="0" w:space="0" w:color="auto"/>
        <w:bottom w:val="none" w:sz="0" w:space="0" w:color="auto"/>
        <w:right w:val="none" w:sz="0" w:space="0" w:color="auto"/>
      </w:divBdr>
    </w:div>
    <w:div w:id="819081843">
      <w:bodyDiv w:val="1"/>
      <w:marLeft w:val="0"/>
      <w:marRight w:val="0"/>
      <w:marTop w:val="0"/>
      <w:marBottom w:val="0"/>
      <w:divBdr>
        <w:top w:val="none" w:sz="0" w:space="0" w:color="auto"/>
        <w:left w:val="none" w:sz="0" w:space="0" w:color="auto"/>
        <w:bottom w:val="none" w:sz="0" w:space="0" w:color="auto"/>
        <w:right w:val="none" w:sz="0" w:space="0" w:color="auto"/>
      </w:divBdr>
    </w:div>
    <w:div w:id="841630161">
      <w:bodyDiv w:val="1"/>
      <w:marLeft w:val="0"/>
      <w:marRight w:val="0"/>
      <w:marTop w:val="0"/>
      <w:marBottom w:val="0"/>
      <w:divBdr>
        <w:top w:val="none" w:sz="0" w:space="0" w:color="auto"/>
        <w:left w:val="none" w:sz="0" w:space="0" w:color="auto"/>
        <w:bottom w:val="none" w:sz="0" w:space="0" w:color="auto"/>
        <w:right w:val="none" w:sz="0" w:space="0" w:color="auto"/>
      </w:divBdr>
    </w:div>
    <w:div w:id="917323965">
      <w:bodyDiv w:val="1"/>
      <w:marLeft w:val="0"/>
      <w:marRight w:val="0"/>
      <w:marTop w:val="0"/>
      <w:marBottom w:val="0"/>
      <w:divBdr>
        <w:top w:val="none" w:sz="0" w:space="0" w:color="auto"/>
        <w:left w:val="none" w:sz="0" w:space="0" w:color="auto"/>
        <w:bottom w:val="none" w:sz="0" w:space="0" w:color="auto"/>
        <w:right w:val="none" w:sz="0" w:space="0" w:color="auto"/>
      </w:divBdr>
    </w:div>
    <w:div w:id="1011568125">
      <w:bodyDiv w:val="1"/>
      <w:marLeft w:val="0"/>
      <w:marRight w:val="0"/>
      <w:marTop w:val="0"/>
      <w:marBottom w:val="0"/>
      <w:divBdr>
        <w:top w:val="none" w:sz="0" w:space="0" w:color="auto"/>
        <w:left w:val="none" w:sz="0" w:space="0" w:color="auto"/>
        <w:bottom w:val="none" w:sz="0" w:space="0" w:color="auto"/>
        <w:right w:val="none" w:sz="0" w:space="0" w:color="auto"/>
      </w:divBdr>
    </w:div>
    <w:div w:id="1094328191">
      <w:bodyDiv w:val="1"/>
      <w:marLeft w:val="0"/>
      <w:marRight w:val="0"/>
      <w:marTop w:val="0"/>
      <w:marBottom w:val="0"/>
      <w:divBdr>
        <w:top w:val="none" w:sz="0" w:space="0" w:color="auto"/>
        <w:left w:val="none" w:sz="0" w:space="0" w:color="auto"/>
        <w:bottom w:val="none" w:sz="0" w:space="0" w:color="auto"/>
        <w:right w:val="none" w:sz="0" w:space="0" w:color="auto"/>
      </w:divBdr>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
    <w:div w:id="1184902111">
      <w:bodyDiv w:val="1"/>
      <w:marLeft w:val="0"/>
      <w:marRight w:val="0"/>
      <w:marTop w:val="0"/>
      <w:marBottom w:val="0"/>
      <w:divBdr>
        <w:top w:val="none" w:sz="0" w:space="0" w:color="auto"/>
        <w:left w:val="none" w:sz="0" w:space="0" w:color="auto"/>
        <w:bottom w:val="none" w:sz="0" w:space="0" w:color="auto"/>
        <w:right w:val="none" w:sz="0" w:space="0" w:color="auto"/>
      </w:divBdr>
    </w:div>
    <w:div w:id="1191645982">
      <w:bodyDiv w:val="1"/>
      <w:marLeft w:val="0"/>
      <w:marRight w:val="0"/>
      <w:marTop w:val="0"/>
      <w:marBottom w:val="0"/>
      <w:divBdr>
        <w:top w:val="none" w:sz="0" w:space="0" w:color="auto"/>
        <w:left w:val="none" w:sz="0" w:space="0" w:color="auto"/>
        <w:bottom w:val="none" w:sz="0" w:space="0" w:color="auto"/>
        <w:right w:val="none" w:sz="0" w:space="0" w:color="auto"/>
      </w:divBdr>
    </w:div>
    <w:div w:id="1382636659">
      <w:bodyDiv w:val="1"/>
      <w:marLeft w:val="0"/>
      <w:marRight w:val="0"/>
      <w:marTop w:val="0"/>
      <w:marBottom w:val="0"/>
      <w:divBdr>
        <w:top w:val="none" w:sz="0" w:space="0" w:color="auto"/>
        <w:left w:val="none" w:sz="0" w:space="0" w:color="auto"/>
        <w:bottom w:val="none" w:sz="0" w:space="0" w:color="auto"/>
        <w:right w:val="none" w:sz="0" w:space="0" w:color="auto"/>
      </w:divBdr>
    </w:div>
    <w:div w:id="1415316267">
      <w:bodyDiv w:val="1"/>
      <w:marLeft w:val="0"/>
      <w:marRight w:val="0"/>
      <w:marTop w:val="0"/>
      <w:marBottom w:val="0"/>
      <w:divBdr>
        <w:top w:val="none" w:sz="0" w:space="0" w:color="auto"/>
        <w:left w:val="none" w:sz="0" w:space="0" w:color="auto"/>
        <w:bottom w:val="none" w:sz="0" w:space="0" w:color="auto"/>
        <w:right w:val="none" w:sz="0" w:space="0" w:color="auto"/>
      </w:divBdr>
    </w:div>
    <w:div w:id="1497187644">
      <w:bodyDiv w:val="1"/>
      <w:marLeft w:val="0"/>
      <w:marRight w:val="0"/>
      <w:marTop w:val="0"/>
      <w:marBottom w:val="0"/>
      <w:divBdr>
        <w:top w:val="none" w:sz="0" w:space="0" w:color="auto"/>
        <w:left w:val="none" w:sz="0" w:space="0" w:color="auto"/>
        <w:bottom w:val="none" w:sz="0" w:space="0" w:color="auto"/>
        <w:right w:val="none" w:sz="0" w:space="0" w:color="auto"/>
      </w:divBdr>
    </w:div>
    <w:div w:id="1581064781">
      <w:bodyDiv w:val="1"/>
      <w:marLeft w:val="0"/>
      <w:marRight w:val="0"/>
      <w:marTop w:val="0"/>
      <w:marBottom w:val="0"/>
      <w:divBdr>
        <w:top w:val="none" w:sz="0" w:space="0" w:color="auto"/>
        <w:left w:val="none" w:sz="0" w:space="0" w:color="auto"/>
        <w:bottom w:val="none" w:sz="0" w:space="0" w:color="auto"/>
        <w:right w:val="none" w:sz="0" w:space="0" w:color="auto"/>
      </w:divBdr>
    </w:div>
    <w:div w:id="1602713844">
      <w:bodyDiv w:val="1"/>
      <w:marLeft w:val="0"/>
      <w:marRight w:val="0"/>
      <w:marTop w:val="0"/>
      <w:marBottom w:val="0"/>
      <w:divBdr>
        <w:top w:val="none" w:sz="0" w:space="0" w:color="auto"/>
        <w:left w:val="none" w:sz="0" w:space="0" w:color="auto"/>
        <w:bottom w:val="none" w:sz="0" w:space="0" w:color="auto"/>
        <w:right w:val="none" w:sz="0" w:space="0" w:color="auto"/>
      </w:divBdr>
    </w:div>
    <w:div w:id="1610820914">
      <w:bodyDiv w:val="1"/>
      <w:marLeft w:val="0"/>
      <w:marRight w:val="0"/>
      <w:marTop w:val="0"/>
      <w:marBottom w:val="0"/>
      <w:divBdr>
        <w:top w:val="none" w:sz="0" w:space="0" w:color="auto"/>
        <w:left w:val="none" w:sz="0" w:space="0" w:color="auto"/>
        <w:bottom w:val="none" w:sz="0" w:space="0" w:color="auto"/>
        <w:right w:val="none" w:sz="0" w:space="0" w:color="auto"/>
      </w:divBdr>
    </w:div>
    <w:div w:id="1656717009">
      <w:bodyDiv w:val="1"/>
      <w:marLeft w:val="0"/>
      <w:marRight w:val="0"/>
      <w:marTop w:val="0"/>
      <w:marBottom w:val="0"/>
      <w:divBdr>
        <w:top w:val="none" w:sz="0" w:space="0" w:color="auto"/>
        <w:left w:val="none" w:sz="0" w:space="0" w:color="auto"/>
        <w:bottom w:val="none" w:sz="0" w:space="0" w:color="auto"/>
        <w:right w:val="none" w:sz="0" w:space="0" w:color="auto"/>
      </w:divBdr>
    </w:div>
    <w:div w:id="1787507215">
      <w:bodyDiv w:val="1"/>
      <w:marLeft w:val="0"/>
      <w:marRight w:val="0"/>
      <w:marTop w:val="0"/>
      <w:marBottom w:val="0"/>
      <w:divBdr>
        <w:top w:val="none" w:sz="0" w:space="0" w:color="auto"/>
        <w:left w:val="none" w:sz="0" w:space="0" w:color="auto"/>
        <w:bottom w:val="none" w:sz="0" w:space="0" w:color="auto"/>
        <w:right w:val="none" w:sz="0" w:space="0" w:color="auto"/>
      </w:divBdr>
    </w:div>
    <w:div w:id="1849056098">
      <w:bodyDiv w:val="1"/>
      <w:marLeft w:val="0"/>
      <w:marRight w:val="0"/>
      <w:marTop w:val="0"/>
      <w:marBottom w:val="0"/>
      <w:divBdr>
        <w:top w:val="none" w:sz="0" w:space="0" w:color="auto"/>
        <w:left w:val="none" w:sz="0" w:space="0" w:color="auto"/>
        <w:bottom w:val="none" w:sz="0" w:space="0" w:color="auto"/>
        <w:right w:val="none" w:sz="0" w:space="0" w:color="auto"/>
      </w:divBdr>
    </w:div>
    <w:div w:id="1961103192">
      <w:bodyDiv w:val="1"/>
      <w:marLeft w:val="0"/>
      <w:marRight w:val="0"/>
      <w:marTop w:val="0"/>
      <w:marBottom w:val="0"/>
      <w:divBdr>
        <w:top w:val="none" w:sz="0" w:space="0" w:color="auto"/>
        <w:left w:val="none" w:sz="0" w:space="0" w:color="auto"/>
        <w:bottom w:val="none" w:sz="0" w:space="0" w:color="auto"/>
        <w:right w:val="none" w:sz="0" w:space="0" w:color="auto"/>
      </w:divBdr>
    </w:div>
    <w:div w:id="21435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image" Target="media/image14.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72-48C1-B8A3-A9A6370E72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72-48C1-B8A3-A9A6370E72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72-48C1-B8A3-A9A6370E72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72-48C1-B8A3-A9A6370E72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72-48C1-B8A3-A9A6370E72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72-48C1-B8A3-A9A6370E72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172-48C1-B8A3-A9A6370E72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172-48C1-B8A3-A9A6370E7237}"/>
              </c:ext>
            </c:extLst>
          </c:dPt>
          <c:cat>
            <c:strRef>
              <c:f>Sheet1!$A$1:$A$8</c:f>
              <c:strCache>
                <c:ptCount val="7"/>
                <c:pt idx="0">
                  <c:v>Heroin</c:v>
                </c:pt>
                <c:pt idx="1">
                  <c:v>Other opiates</c:v>
                </c:pt>
                <c:pt idx="2">
                  <c:v>Cocaine</c:v>
                </c:pt>
                <c:pt idx="3">
                  <c:v>Benzodiazepines</c:v>
                </c:pt>
                <c:pt idx="4">
                  <c:v>Cannabis</c:v>
                </c:pt>
                <c:pt idx="5">
                  <c:v>Alcohol</c:v>
                </c:pt>
                <c:pt idx="6">
                  <c:v>Concerned person</c:v>
                </c:pt>
              </c:strCache>
            </c:strRef>
          </c:cat>
          <c:val>
            <c:numRef>
              <c:f>Sheet1!$B$1:$B$8</c:f>
              <c:numCache>
                <c:formatCode>General</c:formatCode>
                <c:ptCount val="8"/>
                <c:pt idx="0">
                  <c:v>134</c:v>
                </c:pt>
                <c:pt idx="1">
                  <c:v>23</c:v>
                </c:pt>
                <c:pt idx="2">
                  <c:v>150</c:v>
                </c:pt>
                <c:pt idx="3">
                  <c:v>34</c:v>
                </c:pt>
                <c:pt idx="4">
                  <c:v>63</c:v>
                </c:pt>
                <c:pt idx="5">
                  <c:v>111</c:v>
                </c:pt>
                <c:pt idx="6">
                  <c:v>41</c:v>
                </c:pt>
              </c:numCache>
            </c:numRef>
          </c:val>
          <c:extLst>
            <c:ext xmlns:c16="http://schemas.microsoft.com/office/drawing/2014/chart" uri="{C3380CC4-5D6E-409C-BE32-E72D297353CC}">
              <c16:uniqueId val="{00000010-5172-48C1-B8A3-A9A6370E723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Sheet1!$A$1:$A$6</c:f>
              <c:strCache>
                <c:ptCount val="6"/>
                <c:pt idx="0">
                  <c:v>Self</c:v>
                </c:pt>
                <c:pt idx="1">
                  <c:v>Family</c:v>
                </c:pt>
                <c:pt idx="2">
                  <c:v>Friends</c:v>
                </c:pt>
                <c:pt idx="3">
                  <c:v>Other drug treatment centre</c:v>
                </c:pt>
                <c:pt idx="4">
                  <c:v>General practitioner</c:v>
                </c:pt>
                <c:pt idx="5">
                  <c:v>Acute hospital services excluding emergency dept.</c:v>
                </c:pt>
              </c:strCache>
            </c:strRef>
          </c:cat>
          <c:val>
            <c:numRef>
              <c:f>Sheet1!$B$1:$B$6</c:f>
              <c:numCache>
                <c:formatCode>General</c:formatCode>
                <c:ptCount val="6"/>
                <c:pt idx="0">
                  <c:v>326</c:v>
                </c:pt>
                <c:pt idx="1">
                  <c:v>50</c:v>
                </c:pt>
                <c:pt idx="2">
                  <c:v>18</c:v>
                </c:pt>
                <c:pt idx="3">
                  <c:v>65</c:v>
                </c:pt>
                <c:pt idx="4">
                  <c:v>21</c:v>
                </c:pt>
                <c:pt idx="5">
                  <c:v>6</c:v>
                </c:pt>
              </c:numCache>
            </c:numRef>
          </c:val>
          <c:extLst>
            <c:ext xmlns:c16="http://schemas.microsoft.com/office/drawing/2014/chart" uri="{C3380CC4-5D6E-409C-BE32-E72D297353CC}">
              <c16:uniqueId val="{00000000-CABC-4A8F-AFBB-50FCE842042B}"/>
            </c:ext>
          </c:extLst>
        </c:ser>
        <c:dLbls>
          <c:showLegendKey val="0"/>
          <c:showVal val="0"/>
          <c:showCatName val="0"/>
          <c:showSerName val="0"/>
          <c:showPercent val="0"/>
          <c:showBubbleSize val="0"/>
        </c:dLbls>
        <c:gapWidth val="182"/>
        <c:axId val="1063979344"/>
        <c:axId val="1063978512"/>
      </c:barChart>
      <c:catAx>
        <c:axId val="106397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978512"/>
        <c:crosses val="autoZero"/>
        <c:auto val="1"/>
        <c:lblAlgn val="ctr"/>
        <c:lblOffset val="100"/>
        <c:noMultiLvlLbl val="0"/>
      </c:catAx>
      <c:valAx>
        <c:axId val="106397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97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MainData!$B$55:$B$63</c:f>
              <c:strCache>
                <c:ptCount val="9"/>
                <c:pt idx="0">
                  <c:v>17 years or under</c:v>
                </c:pt>
                <c:pt idx="1">
                  <c:v>18-19</c:v>
                </c:pt>
                <c:pt idx="2">
                  <c:v>20-24</c:v>
                </c:pt>
                <c:pt idx="3">
                  <c:v>25-29</c:v>
                </c:pt>
                <c:pt idx="4">
                  <c:v>30-34</c:v>
                </c:pt>
                <c:pt idx="5">
                  <c:v>35-39</c:v>
                </c:pt>
                <c:pt idx="6">
                  <c:v>40-44</c:v>
                </c:pt>
                <c:pt idx="7">
                  <c:v>45-49</c:v>
                </c:pt>
                <c:pt idx="8">
                  <c:v>50 years or over</c:v>
                </c:pt>
              </c:strCache>
            </c:strRef>
          </c:cat>
          <c:val>
            <c:numRef>
              <c:f>MainData!$C$55:$C$63</c:f>
              <c:numCache>
                <c:formatCode>General</c:formatCode>
                <c:ptCount val="9"/>
                <c:pt idx="0">
                  <c:v>28</c:v>
                </c:pt>
                <c:pt idx="1">
                  <c:v>9</c:v>
                </c:pt>
                <c:pt idx="2">
                  <c:v>51</c:v>
                </c:pt>
                <c:pt idx="3">
                  <c:v>59</c:v>
                </c:pt>
                <c:pt idx="4">
                  <c:v>92</c:v>
                </c:pt>
                <c:pt idx="5">
                  <c:v>94</c:v>
                </c:pt>
                <c:pt idx="6">
                  <c:v>125</c:v>
                </c:pt>
                <c:pt idx="7">
                  <c:v>64</c:v>
                </c:pt>
                <c:pt idx="8">
                  <c:v>41</c:v>
                </c:pt>
              </c:numCache>
            </c:numRef>
          </c:val>
          <c:extLst>
            <c:ext xmlns:c16="http://schemas.microsoft.com/office/drawing/2014/chart" uri="{C3380CC4-5D6E-409C-BE32-E72D297353CC}">
              <c16:uniqueId val="{00000000-3CB5-40FD-B31E-E6D23C79394F}"/>
            </c:ext>
          </c:extLst>
        </c:ser>
        <c:dLbls>
          <c:showLegendKey val="0"/>
          <c:showVal val="0"/>
          <c:showCatName val="0"/>
          <c:showSerName val="0"/>
          <c:showPercent val="0"/>
          <c:showBubbleSize val="0"/>
        </c:dLbls>
        <c:gapWidth val="219"/>
        <c:overlap val="-27"/>
        <c:axId val="1063684944"/>
        <c:axId val="1063685360"/>
      </c:barChart>
      <c:catAx>
        <c:axId val="10636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85360"/>
        <c:crosses val="autoZero"/>
        <c:auto val="1"/>
        <c:lblAlgn val="ctr"/>
        <c:lblOffset val="100"/>
        <c:noMultiLvlLbl val="0"/>
      </c:catAx>
      <c:valAx>
        <c:axId val="106368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8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B-4213-903C-D6B17FA564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B-4213-903C-D6B17FA564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8B-4213-903C-D6B17FA564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8B-4213-903C-D6B17FA564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8B-4213-903C-D6B17FA564C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8B-4213-903C-D6B17FA564CC}"/>
              </c:ext>
            </c:extLst>
          </c:dPt>
          <c:cat>
            <c:strRef>
              <c:f>MainData!$B$102:$B$107</c:f>
              <c:strCache>
                <c:ptCount val="6"/>
                <c:pt idx="0">
                  <c:v>Stable accomodation</c:v>
                </c:pt>
                <c:pt idx="1">
                  <c:v>Homeless</c:v>
                </c:pt>
                <c:pt idx="2">
                  <c:v>Other unstable accommodation</c:v>
                </c:pt>
                <c:pt idx="3">
                  <c:v>Prison</c:v>
                </c:pt>
                <c:pt idx="4">
                  <c:v>Institution (residential care/halfway house)</c:v>
                </c:pt>
                <c:pt idx="5">
                  <c:v>Not known</c:v>
                </c:pt>
              </c:strCache>
            </c:strRef>
          </c:cat>
          <c:val>
            <c:numRef>
              <c:f>MainData!$C$102:$C$107</c:f>
              <c:numCache>
                <c:formatCode>General</c:formatCode>
                <c:ptCount val="6"/>
                <c:pt idx="0">
                  <c:v>505</c:v>
                </c:pt>
                <c:pt idx="1">
                  <c:v>21</c:v>
                </c:pt>
                <c:pt idx="2">
                  <c:v>13</c:v>
                </c:pt>
                <c:pt idx="3">
                  <c:v>6</c:v>
                </c:pt>
                <c:pt idx="4">
                  <c:v>0</c:v>
                </c:pt>
                <c:pt idx="5">
                  <c:v>13</c:v>
                </c:pt>
              </c:numCache>
            </c:numRef>
          </c:val>
          <c:extLst>
            <c:ext xmlns:c16="http://schemas.microsoft.com/office/drawing/2014/chart" uri="{C3380CC4-5D6E-409C-BE32-E72D297353CC}">
              <c16:uniqueId val="{0000000C-EE8B-4213-903C-D6B17FA564CC}"/>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MainData!$B$129:$B$136</c:f>
              <c:strCache>
                <c:ptCount val="8"/>
                <c:pt idx="0">
                  <c:v>In paid employment (including part-time)</c:v>
                </c:pt>
                <c:pt idx="1">
                  <c:v>Unemployed</c:v>
                </c:pt>
                <c:pt idx="2">
                  <c:v>Training course</c:v>
                </c:pt>
                <c:pt idx="3">
                  <c:v>Student</c:v>
                </c:pt>
                <c:pt idx="4">
                  <c:v>Housewife/husband</c:v>
                </c:pt>
                <c:pt idx="5">
                  <c:v>Retired/unable to work (including disability)</c:v>
                </c:pt>
                <c:pt idx="6">
                  <c:v>Other (please specify)</c:v>
                </c:pt>
                <c:pt idx="7">
                  <c:v>Not known</c:v>
                </c:pt>
              </c:strCache>
            </c:strRef>
          </c:cat>
          <c:val>
            <c:numRef>
              <c:f>MainData!$C$129:$C$136</c:f>
              <c:numCache>
                <c:formatCode>General</c:formatCode>
                <c:ptCount val="8"/>
                <c:pt idx="0">
                  <c:v>159</c:v>
                </c:pt>
                <c:pt idx="1">
                  <c:v>313</c:v>
                </c:pt>
                <c:pt idx="2">
                  <c:v>6</c:v>
                </c:pt>
                <c:pt idx="3">
                  <c:v>23</c:v>
                </c:pt>
                <c:pt idx="4">
                  <c:v>0</c:v>
                </c:pt>
                <c:pt idx="5">
                  <c:v>17</c:v>
                </c:pt>
                <c:pt idx="6">
                  <c:v>0</c:v>
                </c:pt>
                <c:pt idx="7">
                  <c:v>40</c:v>
                </c:pt>
              </c:numCache>
            </c:numRef>
          </c:val>
          <c:extLst>
            <c:ext xmlns:c16="http://schemas.microsoft.com/office/drawing/2014/chart" uri="{C3380CC4-5D6E-409C-BE32-E72D297353CC}">
              <c16:uniqueId val="{00000000-2AA7-45A4-A1DC-328C132B47D9}"/>
            </c:ext>
          </c:extLst>
        </c:ser>
        <c:dLbls>
          <c:showLegendKey val="0"/>
          <c:showVal val="0"/>
          <c:showCatName val="0"/>
          <c:showSerName val="0"/>
          <c:showPercent val="0"/>
          <c:showBubbleSize val="0"/>
        </c:dLbls>
        <c:gapWidth val="182"/>
        <c:axId val="884769760"/>
        <c:axId val="942587424"/>
      </c:barChart>
      <c:catAx>
        <c:axId val="88476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587424"/>
        <c:crosses val="autoZero"/>
        <c:auto val="1"/>
        <c:lblAlgn val="ctr"/>
        <c:lblOffset val="100"/>
        <c:noMultiLvlLbl val="0"/>
      </c:catAx>
      <c:valAx>
        <c:axId val="942587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76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B0-40C2-AF33-7B89241617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B0-40C2-AF33-7B89241617F4}"/>
              </c:ext>
            </c:extLst>
          </c:dPt>
          <c:cat>
            <c:strRef>
              <c:f>MainData!$B$47:$B$48</c:f>
              <c:strCache>
                <c:ptCount val="2"/>
                <c:pt idx="0">
                  <c:v>Male</c:v>
                </c:pt>
                <c:pt idx="1">
                  <c:v>Female</c:v>
                </c:pt>
              </c:strCache>
            </c:strRef>
          </c:cat>
          <c:val>
            <c:numRef>
              <c:f>MainData!$C$47:$C$48</c:f>
              <c:numCache>
                <c:formatCode>General</c:formatCode>
                <c:ptCount val="2"/>
                <c:pt idx="0">
                  <c:v>352</c:v>
                </c:pt>
                <c:pt idx="1">
                  <c:v>211</c:v>
                </c:pt>
              </c:numCache>
            </c:numRef>
          </c:val>
          <c:extLst>
            <c:ext xmlns:c16="http://schemas.microsoft.com/office/drawing/2014/chart" uri="{C3380CC4-5D6E-409C-BE32-E72D297353CC}">
              <c16:uniqueId val="{00000004-D5B0-40C2-AF33-7B8924161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Sheet1!$A$1:$A$10</c:f>
              <c:strCache>
                <c:ptCount val="10"/>
                <c:pt idx="0">
                  <c:v>Self</c:v>
                </c:pt>
                <c:pt idx="1">
                  <c:v>Family</c:v>
                </c:pt>
                <c:pt idx="2">
                  <c:v>Friends</c:v>
                </c:pt>
                <c:pt idx="3">
                  <c:v>Other drug treatment centre</c:v>
                </c:pt>
                <c:pt idx="4">
                  <c:v>General practitioner</c:v>
                </c:pt>
                <c:pt idx="5">
                  <c:v>Acute hospital services excluding emergency dept.</c:v>
                </c:pt>
                <c:pt idx="6">
                  <c:v>Social services/Community services</c:v>
                </c:pt>
                <c:pt idx="7">
                  <c:v>Outreach worker</c:v>
                </c:pt>
                <c:pt idx="8">
                  <c:v>Prison</c:v>
                </c:pt>
                <c:pt idx="9">
                  <c:v>Mental health professional</c:v>
                </c:pt>
              </c:strCache>
            </c:strRef>
          </c:cat>
          <c:val>
            <c:numRef>
              <c:f>Sheet1!$B$1:$B$10</c:f>
              <c:numCache>
                <c:formatCode>General</c:formatCode>
                <c:ptCount val="10"/>
                <c:pt idx="0">
                  <c:v>326</c:v>
                </c:pt>
                <c:pt idx="1">
                  <c:v>50</c:v>
                </c:pt>
                <c:pt idx="2">
                  <c:v>18</c:v>
                </c:pt>
                <c:pt idx="3">
                  <c:v>65</c:v>
                </c:pt>
                <c:pt idx="4">
                  <c:v>21</c:v>
                </c:pt>
                <c:pt idx="5">
                  <c:v>6</c:v>
                </c:pt>
                <c:pt idx="6">
                  <c:v>26</c:v>
                </c:pt>
                <c:pt idx="7">
                  <c:v>13</c:v>
                </c:pt>
                <c:pt idx="8">
                  <c:v>11</c:v>
                </c:pt>
                <c:pt idx="9">
                  <c:v>16</c:v>
                </c:pt>
              </c:numCache>
            </c:numRef>
          </c:val>
          <c:extLst>
            <c:ext xmlns:c16="http://schemas.microsoft.com/office/drawing/2014/chart" uri="{C3380CC4-5D6E-409C-BE32-E72D297353CC}">
              <c16:uniqueId val="{00000000-FEF2-4650-92DB-A2C42C3C4CA6}"/>
            </c:ext>
          </c:extLst>
        </c:ser>
        <c:dLbls>
          <c:showLegendKey val="0"/>
          <c:showVal val="0"/>
          <c:showCatName val="0"/>
          <c:showSerName val="0"/>
          <c:showPercent val="0"/>
          <c:showBubbleSize val="0"/>
        </c:dLbls>
        <c:gapWidth val="182"/>
        <c:axId val="933162864"/>
        <c:axId val="933159952"/>
      </c:barChart>
      <c:catAx>
        <c:axId val="93316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159952"/>
        <c:crosses val="autoZero"/>
        <c:auto val="1"/>
        <c:lblAlgn val="ctr"/>
        <c:lblOffset val="100"/>
        <c:noMultiLvlLbl val="0"/>
      </c:catAx>
      <c:valAx>
        <c:axId val="933159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16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D14191A-69C0-49D9-BC75-C177DC06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9885</Words>
  <Characters>85359</Characters>
  <Application>Microsoft Office Word</Application>
  <DocSecurity>4</DocSecurity>
  <Lines>711</Lines>
  <Paragraphs>190</Paragraphs>
  <ScaleCrop>false</ScaleCrop>
  <HeadingPairs>
    <vt:vector size="2" baseType="variant">
      <vt:variant>
        <vt:lpstr>Title</vt:lpstr>
      </vt:variant>
      <vt:variant>
        <vt:i4>1</vt:i4>
      </vt:variant>
    </vt:vector>
  </HeadingPairs>
  <TitlesOfParts>
    <vt:vector size="1" baseType="lpstr">
      <vt:lpstr>Ms Rosie Mc Gloin,</vt:lpstr>
    </vt:vector>
  </TitlesOfParts>
  <Company>Clondalkin Drugs Task Froce</Company>
  <LinksUpToDate>false</LinksUpToDate>
  <CharactersWithSpaces>95054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Rosie Mc Gloin,</dc:title>
  <dc:subject/>
  <dc:creator>sandra mullen</dc:creator>
  <cp:keywords/>
  <cp:lastModifiedBy>laura fox</cp:lastModifiedBy>
  <cp:revision>2</cp:revision>
  <cp:lastPrinted>2022-09-30T10:40:00Z</cp:lastPrinted>
  <dcterms:created xsi:type="dcterms:W3CDTF">2022-10-24T12:36:00Z</dcterms:created>
  <dcterms:modified xsi:type="dcterms:W3CDTF">2022-10-24T12:36:00Z</dcterms:modified>
</cp:coreProperties>
</file>